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20" w:firstLineChars="350"/>
        <w:jc w:val="center"/>
        <w:rPr>
          <w:rFonts w:hint="eastAsia" w:ascii="方正小标宋简体" w:eastAsia="方正小标宋简体" w:cs="ArialUnicodeMS"/>
          <w:kern w:val="0"/>
          <w:sz w:val="52"/>
          <w:szCs w:val="52"/>
        </w:rPr>
      </w:pPr>
    </w:p>
    <w:p>
      <w:pPr>
        <w:ind w:firstLine="1820" w:firstLineChars="350"/>
        <w:jc w:val="center"/>
        <w:rPr>
          <w:rFonts w:hint="eastAsia" w:ascii="方正小标宋简体" w:eastAsia="方正小标宋简体" w:cs="ArialUnicodeMS"/>
          <w:kern w:val="0"/>
          <w:sz w:val="52"/>
          <w:szCs w:val="52"/>
        </w:rPr>
      </w:pPr>
    </w:p>
    <w:p>
      <w:pPr>
        <w:jc w:val="center"/>
        <w:rPr>
          <w:rFonts w:ascii="仿宋_GB2312" w:hAnsi="Times New Roman" w:eastAsia="仿宋_GB2312" w:cs="Times New Roman"/>
          <w:sz w:val="52"/>
          <w:szCs w:val="52"/>
        </w:rPr>
      </w:pPr>
      <w:r>
        <w:rPr>
          <w:rFonts w:hint="eastAsia" w:ascii="方正小标宋简体" w:eastAsia="方正小标宋简体" w:cs="ArialUnicodeMS"/>
          <w:kern w:val="0"/>
          <w:sz w:val="52"/>
          <w:szCs w:val="52"/>
        </w:rPr>
        <w:t>中华人民共和国东兴口岸国际道路运输管理处</w:t>
      </w:r>
      <w:r>
        <w:rPr>
          <w:rFonts w:hint="eastAsia" w:ascii="方正小标宋简体" w:eastAsia="方正小标宋简体"/>
          <w:kern w:val="0"/>
          <w:sz w:val="52"/>
          <w:szCs w:val="52"/>
        </w:rPr>
        <w:t>20</w:t>
      </w:r>
      <w:r>
        <w:rPr>
          <w:rFonts w:hint="eastAsia" w:ascii="方正小标宋简体" w:eastAsia="方正小标宋简体"/>
          <w:kern w:val="0"/>
          <w:sz w:val="52"/>
          <w:szCs w:val="52"/>
          <w:lang w:val="en-US" w:eastAsia="zh-CN"/>
        </w:rPr>
        <w:t>20</w:t>
      </w:r>
      <w:r>
        <w:rPr>
          <w:rFonts w:hint="eastAsia" w:ascii="方正小标宋简体" w:eastAsia="方正小标宋简体" w:cs="ArialUnicodeMS"/>
          <w:kern w:val="0"/>
          <w:sz w:val="52"/>
          <w:szCs w:val="52"/>
        </w:rPr>
        <w:t>年度部门决算</w:t>
      </w:r>
    </w:p>
    <w:p>
      <w:pPr>
        <w:ind w:firstLine="1820" w:firstLineChars="350"/>
        <w:rPr>
          <w:rFonts w:ascii="仿宋_GB2312" w:hAnsi="Times New Roman" w:eastAsia="仿宋_GB2312" w:cs="Times New Roman"/>
          <w:sz w:val="52"/>
          <w:szCs w:val="52"/>
        </w:rPr>
      </w:pPr>
    </w:p>
    <w:p>
      <w:pPr>
        <w:jc w:val="both"/>
        <w:rPr>
          <w:rFonts w:hint="eastAsia" w:ascii="方正小标宋_GBK" w:hAnsi="方正小标宋_GBK" w:eastAsia="方正小标宋_GBK" w:cs="方正小标宋_GBK"/>
          <w:b/>
          <w:bCs/>
          <w:sz w:val="44"/>
          <w:szCs w:val="44"/>
        </w:rPr>
      </w:pPr>
    </w:p>
    <w:p>
      <w:pPr>
        <w:jc w:val="both"/>
        <w:rPr>
          <w:rFonts w:hint="eastAsia" w:ascii="方正小标宋简体" w:eastAsia="方正小标宋简体"/>
          <w:b/>
          <w:sz w:val="44"/>
          <w:szCs w:val="44"/>
        </w:rPr>
      </w:pPr>
    </w:p>
    <w:p>
      <w:pPr>
        <w:jc w:val="both"/>
        <w:rPr>
          <w:rFonts w:hint="eastAsia" w:ascii="方正小标宋简体" w:eastAsia="方正小标宋简体"/>
          <w:b/>
          <w:sz w:val="44"/>
          <w:szCs w:val="44"/>
        </w:rPr>
      </w:pPr>
    </w:p>
    <w:p>
      <w:pPr>
        <w:jc w:val="both"/>
        <w:rPr>
          <w:rFonts w:hint="eastAsia" w:ascii="方正小标宋简体" w:eastAsia="方正小标宋简体"/>
          <w:b/>
          <w:sz w:val="44"/>
          <w:szCs w:val="44"/>
        </w:rPr>
      </w:pPr>
    </w:p>
    <w:p>
      <w:pPr>
        <w:jc w:val="both"/>
        <w:rPr>
          <w:rFonts w:hint="eastAsia" w:ascii="方正小标宋简体" w:eastAsia="方正小标宋简体"/>
          <w:b/>
          <w:sz w:val="44"/>
          <w:szCs w:val="44"/>
        </w:rPr>
      </w:pPr>
    </w:p>
    <w:p>
      <w:pPr>
        <w:jc w:val="both"/>
        <w:rPr>
          <w:rFonts w:hint="eastAsia" w:ascii="方正小标宋简体" w:eastAsia="方正小标宋简体"/>
          <w:b/>
          <w:sz w:val="44"/>
          <w:szCs w:val="44"/>
        </w:rPr>
      </w:pPr>
    </w:p>
    <w:p>
      <w:pPr>
        <w:jc w:val="both"/>
        <w:rPr>
          <w:rFonts w:hint="eastAsia" w:ascii="方正小标宋简体" w:eastAsia="方正小标宋简体"/>
          <w:b/>
          <w:sz w:val="44"/>
          <w:szCs w:val="44"/>
        </w:rPr>
      </w:pPr>
    </w:p>
    <w:p>
      <w:pPr>
        <w:jc w:val="both"/>
        <w:rPr>
          <w:rFonts w:hint="eastAsia" w:ascii="方正小标宋简体" w:eastAsia="方正小标宋简体"/>
          <w:b/>
          <w:sz w:val="44"/>
          <w:szCs w:val="44"/>
        </w:rPr>
      </w:pPr>
    </w:p>
    <w:p>
      <w:pPr>
        <w:jc w:val="both"/>
        <w:rPr>
          <w:rFonts w:hint="eastAsia" w:ascii="方正小标宋简体" w:eastAsia="方正小标宋简体"/>
          <w:b/>
          <w:sz w:val="44"/>
          <w:szCs w:val="44"/>
        </w:rPr>
      </w:pPr>
    </w:p>
    <w:p>
      <w:pPr>
        <w:jc w:val="both"/>
        <w:rPr>
          <w:rFonts w:hint="eastAsia" w:ascii="方正小标宋简体" w:eastAsia="方正小标宋简体"/>
          <w:b/>
          <w:sz w:val="44"/>
          <w:szCs w:val="44"/>
        </w:rPr>
      </w:pPr>
    </w:p>
    <w:p>
      <w:pPr>
        <w:jc w:val="both"/>
        <w:rPr>
          <w:rFonts w:hint="eastAsia" w:ascii="方正小标宋简体" w:eastAsia="方正小标宋简体"/>
          <w:b/>
          <w:sz w:val="44"/>
          <w:szCs w:val="44"/>
        </w:rPr>
      </w:pPr>
    </w:p>
    <w:p>
      <w:pPr>
        <w:jc w:val="both"/>
        <w:rPr>
          <w:rFonts w:hint="eastAsia" w:ascii="方正小标宋简体" w:eastAsia="方正小标宋简体"/>
          <w:b/>
          <w:sz w:val="44"/>
          <w:szCs w:val="44"/>
        </w:rPr>
      </w:pPr>
    </w:p>
    <w:p>
      <w:pPr>
        <w:jc w:val="both"/>
        <w:rPr>
          <w:rFonts w:hint="eastAsia" w:ascii="方正小标宋简体" w:eastAsia="方正小标宋简体"/>
          <w:b/>
          <w:sz w:val="44"/>
          <w:szCs w:val="44"/>
        </w:rPr>
      </w:pPr>
    </w:p>
    <w:p>
      <w:pPr>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方正小标宋_GBK" w:hAnsi="方正小标宋_GBK" w:eastAsia="方正小标宋_GBK" w:cs="方正小标宋_GBK"/>
          <w:b/>
          <w:bCs/>
          <w:sz w:val="44"/>
          <w:szCs w:val="44"/>
        </w:rPr>
      </w:pPr>
    </w:p>
    <w:p>
      <w:pPr>
        <w:keepNext w:val="0"/>
        <w:keepLines w:val="0"/>
        <w:pageBreakBefore w:val="0"/>
        <w:widowControl w:val="0"/>
        <w:kinsoku/>
        <w:wordWrap/>
        <w:overflowPunct/>
        <w:topLinePunct w:val="0"/>
        <w:bidi w:val="0"/>
        <w:adjustRightInd/>
        <w:snapToGrid/>
        <w:ind w:left="0" w:leftChars="0" w:firstLine="640" w:firstLineChars="200"/>
        <w:jc w:val="left"/>
        <w:textAlignment w:val="auto"/>
        <w:rPr>
          <w:rFonts w:hint="eastAsia" w:ascii="黑体" w:hAnsi="黑体" w:eastAsia="黑体"/>
          <w:sz w:val="32"/>
          <w:szCs w:val="32"/>
        </w:rPr>
      </w:pPr>
      <w:r>
        <w:rPr>
          <w:rFonts w:hint="eastAsia" w:ascii="黑体" w:hAnsi="黑体" w:eastAsia="黑体"/>
          <w:sz w:val="32"/>
          <w:szCs w:val="32"/>
        </w:rPr>
        <w:t xml:space="preserve">第一部分：中华人民共和国东兴口岸国际道路运输管理处概况 </w:t>
      </w:r>
    </w:p>
    <w:p>
      <w:pPr>
        <w:keepNext w:val="0"/>
        <w:keepLines w:val="0"/>
        <w:pageBreakBefore w:val="0"/>
        <w:widowControl w:val="0"/>
        <w:kinsoku/>
        <w:wordWrap/>
        <w:overflowPunct/>
        <w:topLinePunct w:val="0"/>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主要职能</w:t>
      </w:r>
    </w:p>
    <w:p>
      <w:pPr>
        <w:keepNext w:val="0"/>
        <w:keepLines w:val="0"/>
        <w:pageBreakBefore w:val="0"/>
        <w:widowControl w:val="0"/>
        <w:kinsoku/>
        <w:wordWrap/>
        <w:overflowPunct/>
        <w:topLinePunct w:val="0"/>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部门决算单位构成</w:t>
      </w:r>
    </w:p>
    <w:p>
      <w:pPr>
        <w:keepNext w:val="0"/>
        <w:keepLines w:val="0"/>
        <w:pageBreakBefore w:val="0"/>
        <w:widowControl w:val="0"/>
        <w:kinsoku/>
        <w:wordWrap/>
        <w:overflowPunct/>
        <w:topLinePunct w:val="0"/>
        <w:bidi w:val="0"/>
        <w:adjustRightInd/>
        <w:snapToGrid/>
        <w:ind w:left="0" w:leftChars="0" w:firstLine="640" w:firstLineChars="200"/>
        <w:jc w:val="left"/>
        <w:textAlignment w:val="auto"/>
        <w:rPr>
          <w:rFonts w:hint="eastAsia" w:ascii="黑体" w:hAnsi="黑体" w:eastAsia="黑体"/>
          <w:sz w:val="32"/>
          <w:szCs w:val="32"/>
        </w:rPr>
      </w:pPr>
      <w:r>
        <w:rPr>
          <w:rFonts w:hint="eastAsia" w:ascii="黑体" w:hAnsi="黑体" w:eastAsia="黑体"/>
          <w:sz w:val="32"/>
          <w:szCs w:val="32"/>
        </w:rPr>
        <w:t>第二部分：中华人民共和国东兴口岸国际道路运输管理处20</w:t>
      </w:r>
      <w:r>
        <w:rPr>
          <w:rFonts w:hint="eastAsia" w:ascii="黑体" w:hAnsi="黑体" w:eastAsia="黑体"/>
          <w:sz w:val="32"/>
          <w:szCs w:val="32"/>
          <w:lang w:val="en-US" w:eastAsia="zh-CN"/>
        </w:rPr>
        <w:t>20</w:t>
      </w:r>
      <w:r>
        <w:rPr>
          <w:rFonts w:hint="eastAsia" w:ascii="黑体" w:hAnsi="黑体" w:eastAsia="黑体"/>
          <w:sz w:val="32"/>
          <w:szCs w:val="32"/>
        </w:rPr>
        <w:t>年决算报表</w:t>
      </w:r>
    </w:p>
    <w:p>
      <w:pPr>
        <w:keepNext w:val="0"/>
        <w:keepLines w:val="0"/>
        <w:pageBreakBefore w:val="0"/>
        <w:widowControl w:val="0"/>
        <w:kinsoku/>
        <w:wordWrap/>
        <w:overflowPunct/>
        <w:topLinePunct w:val="0"/>
        <w:bidi w:val="0"/>
        <w:adjustRightInd/>
        <w:snapToGrid/>
        <w:spacing w:line="540" w:lineRule="exact"/>
        <w:ind w:left="0" w:leftChars="0" w:firstLine="640" w:firstLineChars="200"/>
        <w:jc w:val="left"/>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表一：收入支出决算总表</w:t>
      </w:r>
    </w:p>
    <w:p>
      <w:pPr>
        <w:keepNext w:val="0"/>
        <w:keepLines w:val="0"/>
        <w:pageBreakBefore w:val="0"/>
        <w:widowControl w:val="0"/>
        <w:kinsoku/>
        <w:wordWrap/>
        <w:overflowPunct/>
        <w:topLinePunct w:val="0"/>
        <w:bidi w:val="0"/>
        <w:adjustRightInd/>
        <w:snapToGrid/>
        <w:spacing w:line="540" w:lineRule="exact"/>
        <w:ind w:left="0" w:leftChars="0" w:firstLine="640" w:firstLineChars="200"/>
        <w:jc w:val="left"/>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表二：财政拨款收入支出决算总表</w:t>
      </w:r>
    </w:p>
    <w:p>
      <w:pPr>
        <w:keepNext w:val="0"/>
        <w:keepLines w:val="0"/>
        <w:pageBreakBefore w:val="0"/>
        <w:widowControl w:val="0"/>
        <w:kinsoku/>
        <w:wordWrap/>
        <w:overflowPunct/>
        <w:topLinePunct w:val="0"/>
        <w:bidi w:val="0"/>
        <w:adjustRightInd/>
        <w:snapToGrid/>
        <w:spacing w:line="540" w:lineRule="exact"/>
        <w:ind w:left="0" w:leftChars="0" w:firstLine="640" w:firstLineChars="200"/>
        <w:jc w:val="left"/>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表三：收入决算表</w:t>
      </w:r>
    </w:p>
    <w:p>
      <w:pPr>
        <w:keepNext w:val="0"/>
        <w:keepLines w:val="0"/>
        <w:pageBreakBefore w:val="0"/>
        <w:widowControl w:val="0"/>
        <w:kinsoku/>
        <w:wordWrap/>
        <w:overflowPunct/>
        <w:topLinePunct w:val="0"/>
        <w:bidi w:val="0"/>
        <w:adjustRightInd/>
        <w:snapToGrid/>
        <w:spacing w:line="540" w:lineRule="exact"/>
        <w:ind w:left="0" w:leftChars="0" w:firstLine="640" w:firstLineChars="200"/>
        <w:jc w:val="left"/>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表四：支出决算表</w:t>
      </w:r>
    </w:p>
    <w:p>
      <w:pPr>
        <w:keepNext w:val="0"/>
        <w:keepLines w:val="0"/>
        <w:pageBreakBefore w:val="0"/>
        <w:widowControl w:val="0"/>
        <w:kinsoku/>
        <w:wordWrap/>
        <w:overflowPunct/>
        <w:topLinePunct w:val="0"/>
        <w:bidi w:val="0"/>
        <w:adjustRightInd/>
        <w:snapToGrid/>
        <w:spacing w:line="540" w:lineRule="exact"/>
        <w:ind w:left="0" w:leftChars="0" w:firstLine="640" w:firstLineChars="200"/>
        <w:jc w:val="left"/>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表五：一般公共预算财政拨款支出决算表</w:t>
      </w:r>
    </w:p>
    <w:p>
      <w:pPr>
        <w:keepNext w:val="0"/>
        <w:keepLines w:val="0"/>
        <w:pageBreakBefore w:val="0"/>
        <w:widowControl w:val="0"/>
        <w:kinsoku/>
        <w:wordWrap/>
        <w:overflowPunct/>
        <w:topLinePunct w:val="0"/>
        <w:bidi w:val="0"/>
        <w:adjustRightInd/>
        <w:snapToGrid/>
        <w:spacing w:line="540" w:lineRule="exact"/>
        <w:ind w:left="0" w:leftChars="0" w:firstLine="640" w:firstLineChars="200"/>
        <w:jc w:val="left"/>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表六：一般公共预算财政拨款基本支出决算表</w:t>
      </w:r>
    </w:p>
    <w:p>
      <w:pPr>
        <w:keepNext w:val="0"/>
        <w:keepLines w:val="0"/>
        <w:pageBreakBefore w:val="0"/>
        <w:widowControl w:val="0"/>
        <w:kinsoku/>
        <w:wordWrap/>
        <w:overflowPunct/>
        <w:topLinePunct w:val="0"/>
        <w:bidi w:val="0"/>
        <w:adjustRightInd/>
        <w:snapToGrid/>
        <w:spacing w:line="540" w:lineRule="exact"/>
        <w:ind w:left="0" w:leftChars="0" w:firstLine="640" w:firstLineChars="200"/>
        <w:jc w:val="left"/>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表七：一般公共预算财政拨款安排的“三公”经费支出决算表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hAnsi="仿宋" w:eastAsia="仿宋_GB2312" w:cs="Times New Roman"/>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pPr>
        <w:keepNext w:val="0"/>
        <w:keepLines w:val="0"/>
        <w:pageBreakBefore w:val="0"/>
        <w:widowControl w:val="0"/>
        <w:kinsoku/>
        <w:wordWrap/>
        <w:overflowPunct/>
        <w:topLinePunct w:val="0"/>
        <w:bidi w:val="0"/>
        <w:adjustRightInd/>
        <w:snapToGrid/>
        <w:ind w:left="0" w:leftChars="0" w:firstLine="640" w:firstLineChars="200"/>
        <w:jc w:val="left"/>
        <w:textAlignment w:val="auto"/>
        <w:rPr>
          <w:rFonts w:hint="eastAsia" w:ascii="黑体" w:hAnsi="黑体" w:eastAsia="黑体"/>
          <w:sz w:val="32"/>
          <w:szCs w:val="32"/>
        </w:rPr>
      </w:pPr>
      <w:r>
        <w:rPr>
          <w:rFonts w:hint="eastAsia" w:ascii="黑体" w:hAnsi="黑体" w:eastAsia="黑体"/>
          <w:sz w:val="32"/>
          <w:szCs w:val="32"/>
        </w:rPr>
        <w:t>第三部分：中华人民共和国东兴口岸国际道路运输管理处20</w:t>
      </w:r>
      <w:r>
        <w:rPr>
          <w:rFonts w:hint="eastAsia" w:ascii="黑体" w:hAnsi="黑体" w:eastAsia="黑体"/>
          <w:sz w:val="32"/>
          <w:szCs w:val="32"/>
          <w:lang w:val="en-US" w:eastAsia="zh-CN"/>
        </w:rPr>
        <w:t>20</w:t>
      </w:r>
      <w:r>
        <w:rPr>
          <w:rFonts w:hint="eastAsia" w:ascii="黑体" w:hAnsi="黑体" w:eastAsia="黑体"/>
          <w:sz w:val="32"/>
          <w:szCs w:val="32"/>
        </w:rPr>
        <w:t>年度部门决算情况说明</w:t>
      </w:r>
    </w:p>
    <w:p>
      <w:pPr>
        <w:keepNext w:val="0"/>
        <w:keepLines w:val="0"/>
        <w:pageBreakBefore w:val="0"/>
        <w:widowControl w:val="0"/>
        <w:kinsoku/>
        <w:wordWrap/>
        <w:overflowPunct/>
        <w:topLinePunct w:val="0"/>
        <w:autoSpaceDE w:val="0"/>
        <w:autoSpaceDN w:val="0"/>
        <w:bidi w:val="0"/>
        <w:adjustRightInd/>
        <w:snapToGrid/>
        <w:ind w:left="0" w:leftChars="0"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w:t>
      </w:r>
      <w:r>
        <w:rPr>
          <w:rFonts w:hint="eastAsia" w:ascii="仿宋_GB2312" w:eastAsia="仿宋_GB2312"/>
          <w:kern w:val="0"/>
          <w:sz w:val="32"/>
          <w:szCs w:val="32"/>
          <w:lang w:val="en-US" w:eastAsia="zh-CN"/>
        </w:rPr>
        <w:t>20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keepNext w:val="0"/>
        <w:keepLines w:val="0"/>
        <w:pageBreakBefore w:val="0"/>
        <w:widowControl w:val="0"/>
        <w:kinsoku/>
        <w:wordWrap/>
        <w:overflowPunct/>
        <w:topLinePunct w:val="0"/>
        <w:autoSpaceDE w:val="0"/>
        <w:autoSpaceDN w:val="0"/>
        <w:bidi w:val="0"/>
        <w:adjustRightInd/>
        <w:snapToGrid/>
        <w:ind w:left="0" w:leftChars="0"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w:t>
      </w:r>
      <w:r>
        <w:rPr>
          <w:rFonts w:hint="eastAsia" w:ascii="仿宋_GB2312" w:eastAsia="仿宋_GB2312"/>
          <w:kern w:val="0"/>
          <w:sz w:val="32"/>
          <w:szCs w:val="32"/>
          <w:lang w:val="en-US" w:eastAsia="zh-CN"/>
        </w:rPr>
        <w:t>20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keepNext w:val="0"/>
        <w:keepLines w:val="0"/>
        <w:pageBreakBefore w:val="0"/>
        <w:widowControl w:val="0"/>
        <w:kinsoku/>
        <w:wordWrap/>
        <w:overflowPunct/>
        <w:topLinePunct w:val="0"/>
        <w:autoSpaceDE w:val="0"/>
        <w:autoSpaceDN w:val="0"/>
        <w:bidi w:val="0"/>
        <w:adjustRightInd/>
        <w:snapToGrid/>
        <w:ind w:left="0" w:leftChars="0"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三、20</w:t>
      </w:r>
      <w:r>
        <w:rPr>
          <w:rFonts w:hint="eastAsia" w:ascii="仿宋_GB2312" w:eastAsia="仿宋_GB2312" w:cs="仿宋_GB2312"/>
          <w:kern w:val="0"/>
          <w:sz w:val="32"/>
          <w:szCs w:val="32"/>
          <w:lang w:val="en-US" w:eastAsia="zh-CN"/>
        </w:rPr>
        <w:t>20</w:t>
      </w:r>
      <w:r>
        <w:rPr>
          <w:rFonts w:hint="eastAsia" w:ascii="仿宋_GB2312" w:eastAsia="仿宋_GB2312" w:cs="仿宋_GB2312"/>
          <w:kern w:val="0"/>
          <w:sz w:val="32"/>
          <w:szCs w:val="32"/>
        </w:rPr>
        <w:t>年度一般公共预算财政拨款基本支出决算情况说明。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ind w:left="0" w:leftChars="0"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w:t>
      </w:r>
      <w:r>
        <w:rPr>
          <w:rFonts w:hint="eastAsia" w:ascii="仿宋_GB2312" w:eastAsia="仿宋_GB2312"/>
          <w:kern w:val="0"/>
          <w:sz w:val="32"/>
          <w:szCs w:val="32"/>
          <w:lang w:val="en-US" w:eastAsia="zh-CN"/>
        </w:rPr>
        <w:t>20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五、2020年度国有资本经营预算支出决算情况</w:t>
      </w:r>
    </w:p>
    <w:p>
      <w:pPr>
        <w:keepNext w:val="0"/>
        <w:keepLines w:val="0"/>
        <w:pageBreakBefore w:val="0"/>
        <w:widowControl w:val="0"/>
        <w:kinsoku/>
        <w:wordWrap/>
        <w:overflowPunct/>
        <w:topLinePunct w:val="0"/>
        <w:autoSpaceDE w:val="0"/>
        <w:autoSpaceDN w:val="0"/>
        <w:bidi w:val="0"/>
        <w:adjustRightInd/>
        <w:snapToGrid/>
        <w:ind w:left="0" w:leftChars="0"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六</w:t>
      </w:r>
      <w:r>
        <w:rPr>
          <w:rFonts w:hint="eastAsia" w:ascii="仿宋_GB2312" w:eastAsia="仿宋_GB2312" w:cs="仿宋_GB2312"/>
          <w:kern w:val="0"/>
          <w:sz w:val="32"/>
          <w:szCs w:val="32"/>
        </w:rPr>
        <w:t>、</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keepNext w:val="0"/>
        <w:keepLines w:val="0"/>
        <w:pageBreakBefore w:val="0"/>
        <w:widowControl w:val="0"/>
        <w:kinsoku/>
        <w:wordWrap/>
        <w:overflowPunct/>
        <w:topLinePunct w:val="0"/>
        <w:bidi w:val="0"/>
        <w:adjustRightInd/>
        <w:snapToGrid/>
        <w:ind w:left="0" w:leftChars="0"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七</w:t>
      </w:r>
      <w:r>
        <w:rPr>
          <w:rFonts w:hint="eastAsia" w:ascii="仿宋_GB2312" w:eastAsia="仿宋_GB2312" w:cs="仿宋_GB2312"/>
          <w:kern w:val="0"/>
          <w:sz w:val="32"/>
          <w:szCs w:val="32"/>
        </w:rPr>
        <w:t>、其他重要事项情况说明。</w:t>
      </w:r>
    </w:p>
    <w:p>
      <w:pPr>
        <w:keepNext w:val="0"/>
        <w:keepLines w:val="0"/>
        <w:pageBreakBefore w:val="0"/>
        <w:widowControl w:val="0"/>
        <w:kinsoku/>
        <w:wordWrap/>
        <w:overflowPunct/>
        <w:topLinePunct w:val="0"/>
        <w:bidi w:val="0"/>
        <w:adjustRightInd/>
        <w:snapToGrid/>
        <w:ind w:left="0" w:leftChars="0" w:firstLine="640" w:firstLineChars="200"/>
        <w:jc w:val="left"/>
        <w:textAlignment w:val="auto"/>
        <w:rPr>
          <w:rFonts w:hint="eastAsia" w:ascii="黑体" w:hAnsi="黑体" w:eastAsia="黑体"/>
          <w:sz w:val="32"/>
          <w:szCs w:val="32"/>
        </w:rPr>
      </w:pPr>
      <w:r>
        <w:rPr>
          <w:rFonts w:hint="eastAsia" w:ascii="黑体" w:hAnsi="黑体" w:eastAsia="黑体"/>
          <w:sz w:val="32"/>
          <w:szCs w:val="32"/>
        </w:rPr>
        <w:t>第四部分：名词解释</w:t>
      </w:r>
    </w:p>
    <w:p>
      <w:pPr>
        <w:keepNext w:val="0"/>
        <w:keepLines w:val="0"/>
        <w:pageBreakBefore w:val="0"/>
        <w:widowControl w:val="0"/>
        <w:kinsoku/>
        <w:wordWrap/>
        <w:overflowPunct/>
        <w:topLinePunct w:val="0"/>
        <w:bidi w:val="0"/>
        <w:adjustRightInd/>
        <w:snapToGrid/>
        <w:ind w:left="0" w:leftChars="0" w:firstLine="600" w:firstLineChars="200"/>
        <w:textAlignment w:val="auto"/>
        <w:rPr>
          <w:rFonts w:ascii="仿宋_GB2312" w:hAnsi="仿宋" w:eastAsia="仿宋_GB2312" w:cs="仿宋_GB2312"/>
          <w:kern w:val="0"/>
          <w:sz w:val="30"/>
          <w:szCs w:val="30"/>
        </w:rPr>
      </w:pPr>
    </w:p>
    <w:p>
      <w:pPr>
        <w:keepNext w:val="0"/>
        <w:keepLines w:val="0"/>
        <w:pageBreakBefore w:val="0"/>
        <w:widowControl w:val="0"/>
        <w:kinsoku/>
        <w:wordWrap/>
        <w:overflowPunct/>
        <w:topLinePunct w:val="0"/>
        <w:bidi w:val="0"/>
        <w:adjustRightInd/>
        <w:snapToGrid/>
        <w:ind w:left="0" w:leftChars="0" w:firstLine="643" w:firstLineChars="200"/>
        <w:jc w:val="both"/>
        <w:textAlignment w:val="auto"/>
        <w:rPr>
          <w:rFonts w:ascii="黑体" w:hAnsi="黑体" w:eastAsia="黑体" w:cs="黑体"/>
          <w:b/>
          <w:sz w:val="32"/>
          <w:szCs w:val="32"/>
        </w:rPr>
      </w:pPr>
    </w:p>
    <w:p>
      <w:pPr>
        <w:jc w:val="center"/>
        <w:rPr>
          <w:rFonts w:hint="eastAsia" w:ascii="黑体" w:hAnsi="黑体" w:eastAsia="黑体" w:cs="黑体"/>
          <w:b/>
          <w:sz w:val="32"/>
          <w:szCs w:val="32"/>
        </w:rPr>
      </w:pPr>
    </w:p>
    <w:p>
      <w:pPr>
        <w:jc w:val="center"/>
        <w:rPr>
          <w:rFonts w:hint="eastAsia" w:ascii="黑体" w:hAnsi="黑体" w:eastAsia="黑体" w:cs="黑体"/>
          <w:b/>
          <w:sz w:val="32"/>
          <w:szCs w:val="32"/>
        </w:rPr>
      </w:pPr>
    </w:p>
    <w:p>
      <w:pPr>
        <w:jc w:val="center"/>
        <w:rPr>
          <w:rFonts w:hint="eastAsia" w:ascii="黑体" w:hAnsi="黑体" w:eastAsia="黑体" w:cs="黑体"/>
          <w:b/>
          <w:sz w:val="32"/>
          <w:szCs w:val="32"/>
        </w:rPr>
      </w:pPr>
    </w:p>
    <w:p>
      <w:pPr>
        <w:jc w:val="center"/>
        <w:rPr>
          <w:rFonts w:hint="eastAsia" w:ascii="黑体" w:hAnsi="黑体" w:eastAsia="黑体" w:cs="黑体"/>
          <w:b w:val="0"/>
          <w:bCs/>
          <w:sz w:val="32"/>
          <w:szCs w:val="32"/>
        </w:rPr>
        <w:sectPr>
          <w:footerReference r:id="rId3" w:type="default"/>
          <w:pgSz w:w="11906" w:h="16838"/>
          <w:pgMar w:top="1440" w:right="1803" w:bottom="1440" w:left="1803" w:header="851" w:footer="992" w:gutter="0"/>
          <w:cols w:space="720" w:num="1"/>
          <w:docGrid w:type="lines" w:linePitch="319" w:charSpace="0"/>
        </w:sectPr>
      </w:pPr>
    </w:p>
    <w:p>
      <w:pPr>
        <w:keepNext w:val="0"/>
        <w:keepLines w:val="0"/>
        <w:pageBreakBefore w:val="0"/>
        <w:kinsoku/>
        <w:wordWrap/>
        <w:overflowPunct/>
        <w:topLinePunct w:val="0"/>
        <w:bidi w:val="0"/>
        <w:snapToGrid/>
        <w:ind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第一部分：中华人民共和国东兴口岸国际道路运输管理处</w:t>
      </w:r>
    </w:p>
    <w:p>
      <w:pPr>
        <w:keepNext w:val="0"/>
        <w:keepLines w:val="0"/>
        <w:pageBreakBefore w:val="0"/>
        <w:kinsoku/>
        <w:wordWrap/>
        <w:overflowPunct/>
        <w:topLinePunct w:val="0"/>
        <w:bidi w:val="0"/>
        <w:snapToGrid/>
        <w:ind w:firstLine="640" w:firstLineChars="200"/>
        <w:jc w:val="center"/>
        <w:textAlignment w:val="auto"/>
        <w:rPr>
          <w:rFonts w:ascii="黑体" w:hAnsi="黑体" w:eastAsia="黑体" w:cs="黑体"/>
          <w:b w:val="0"/>
          <w:bCs/>
          <w:sz w:val="32"/>
          <w:szCs w:val="32"/>
        </w:rPr>
      </w:pPr>
      <w:r>
        <w:rPr>
          <w:rFonts w:hint="eastAsia" w:ascii="黑体" w:hAnsi="黑体" w:eastAsia="黑体" w:cs="黑体"/>
          <w:b w:val="0"/>
          <w:bCs/>
          <w:sz w:val="32"/>
          <w:szCs w:val="32"/>
        </w:rPr>
        <w:t>概况</w:t>
      </w:r>
    </w:p>
    <w:p>
      <w:pPr>
        <w:keepNext w:val="0"/>
        <w:keepLines w:val="0"/>
        <w:pageBreakBefore w:val="0"/>
        <w:kinsoku/>
        <w:wordWrap/>
        <w:overflowPunct/>
        <w:topLinePunct w:val="0"/>
        <w:bidi w:val="0"/>
        <w:snapToGrid/>
        <w:ind w:firstLine="640" w:firstLineChars="200"/>
        <w:textAlignment w:val="auto"/>
        <w:rPr>
          <w:rFonts w:hint="eastAsia" w:ascii="仿宋_GB2312" w:eastAsia="仿宋_GB2312"/>
          <w:sz w:val="32"/>
          <w:szCs w:val="32"/>
          <w:lang w:eastAsia="zh-CN"/>
        </w:rPr>
      </w:pPr>
    </w:p>
    <w:p>
      <w:pPr>
        <w:keepNext w:val="0"/>
        <w:keepLines w:val="0"/>
        <w:pageBreakBefore w:val="0"/>
        <w:kinsoku/>
        <w:wordWrap/>
        <w:overflowPunct/>
        <w:topLinePunct w:val="0"/>
        <w:bidi w:val="0"/>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主要职能</w:t>
      </w:r>
    </w:p>
    <w:p>
      <w:pPr>
        <w:keepNext w:val="0"/>
        <w:keepLines w:val="0"/>
        <w:pageBreakBefore w:val="0"/>
        <w:kinsoku/>
        <w:wordWrap/>
        <w:overflowPunct/>
        <w:topLinePunct w:val="0"/>
        <w:bidi w:val="0"/>
        <w:snapToGrid/>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东兴口岸国际道路运输管理处是自治区交通运输厅委托</w:t>
      </w:r>
      <w:r>
        <w:rPr>
          <w:rFonts w:hint="eastAsia" w:ascii="仿宋_GB2312" w:hAnsi="仿宋_GB2312" w:eastAsia="仿宋_GB2312" w:cs="仿宋_GB2312"/>
          <w:sz w:val="32"/>
          <w:szCs w:val="32"/>
          <w:lang w:eastAsia="zh-CN"/>
        </w:rPr>
        <w:t>自治区道路运输发展中心</w:t>
      </w:r>
      <w:r>
        <w:rPr>
          <w:rFonts w:hint="eastAsia" w:ascii="仿宋_GB2312" w:hAnsi="仿宋_GB2312" w:eastAsia="仿宋_GB2312" w:cs="仿宋_GB2312"/>
          <w:sz w:val="32"/>
          <w:szCs w:val="32"/>
        </w:rPr>
        <w:t>负责管理的事业单位。其主要职能：</w:t>
      </w:r>
      <w:r>
        <w:rPr>
          <w:rFonts w:hint="eastAsia" w:ascii="仿宋_GB2312" w:hAnsi="仿宋_GB2312" w:eastAsia="仿宋_GB2312" w:cs="仿宋_GB2312"/>
          <w:kern w:val="0"/>
          <w:sz w:val="32"/>
          <w:szCs w:val="32"/>
        </w:rPr>
        <w:t>依据中越两国政府新修订和实施的汽车运输协定及议定书、《中华人民共和国道路运输条例》、《广西壮族自治区道路运输条例》、《国际道路运输管理规定》等相关法规，依法对东兴口岸国际道路运输活动实施行政许可、监督检查、行政处罚，承办自治区交通运输厅和</w:t>
      </w:r>
      <w:r>
        <w:rPr>
          <w:rFonts w:hint="eastAsia" w:ascii="仿宋_GB2312" w:hAnsi="仿宋_GB2312" w:eastAsia="仿宋_GB2312" w:cs="仿宋_GB2312"/>
          <w:kern w:val="0"/>
          <w:sz w:val="32"/>
          <w:szCs w:val="32"/>
          <w:lang w:eastAsia="zh-CN"/>
        </w:rPr>
        <w:t>自治区道路运输发展中心</w:t>
      </w:r>
      <w:r>
        <w:rPr>
          <w:rFonts w:hint="eastAsia" w:ascii="仿宋_GB2312" w:hAnsi="仿宋_GB2312" w:eastAsia="仿宋_GB2312" w:cs="仿宋_GB2312"/>
          <w:kern w:val="0"/>
          <w:sz w:val="32"/>
          <w:szCs w:val="32"/>
        </w:rPr>
        <w:t>交办的其他事项。</w:t>
      </w:r>
    </w:p>
    <w:p>
      <w:pPr>
        <w:keepNext w:val="0"/>
        <w:keepLines w:val="0"/>
        <w:pageBreakBefore w:val="0"/>
        <w:kinsoku/>
        <w:wordWrap/>
        <w:overflowPunct/>
        <w:topLinePunct w:val="0"/>
        <w:bidi w:val="0"/>
        <w:snapToGrid/>
        <w:ind w:firstLine="640" w:firstLineChars="200"/>
        <w:textAlignment w:val="auto"/>
        <w:rPr>
          <w:rFonts w:hint="eastAsia" w:ascii="黑体" w:hAnsi="黑体" w:eastAsia="黑体" w:cs="黑体"/>
          <w:b/>
          <w:sz w:val="32"/>
          <w:szCs w:val="32"/>
        </w:rPr>
      </w:pPr>
      <w:r>
        <w:rPr>
          <w:rFonts w:hint="eastAsia" w:ascii="黑体" w:hAnsi="黑体" w:eastAsia="黑体" w:cs="黑体"/>
          <w:sz w:val="32"/>
          <w:szCs w:val="32"/>
        </w:rPr>
        <w:t>二、部门决算单位构成</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宋体" w:eastAsia="仿宋_GB2312" w:cs="Courier New"/>
          <w:color w:val="000000"/>
          <w:sz w:val="32"/>
          <w:szCs w:val="32"/>
        </w:rPr>
      </w:pPr>
      <w:r>
        <w:rPr>
          <w:rFonts w:hint="eastAsia" w:ascii="仿宋_GB2312" w:hAnsi="宋体" w:eastAsia="仿宋_GB2312" w:cs="Courier New"/>
          <w:color w:val="000000"/>
          <w:sz w:val="32"/>
          <w:szCs w:val="32"/>
        </w:rPr>
        <w:t>纳入20</w:t>
      </w:r>
      <w:r>
        <w:rPr>
          <w:rFonts w:hint="eastAsia" w:ascii="仿宋_GB2312" w:hAnsi="宋体" w:eastAsia="仿宋_GB2312" w:cs="Courier New"/>
          <w:color w:val="000000"/>
          <w:sz w:val="32"/>
          <w:szCs w:val="32"/>
          <w:lang w:val="en-US" w:eastAsia="zh-CN"/>
        </w:rPr>
        <w:t>20</w:t>
      </w:r>
      <w:r>
        <w:rPr>
          <w:rFonts w:hint="eastAsia" w:ascii="仿宋_GB2312" w:hAnsi="宋体" w:eastAsia="仿宋_GB2312" w:cs="Courier New"/>
          <w:color w:val="000000"/>
          <w:sz w:val="32"/>
          <w:szCs w:val="32"/>
        </w:rPr>
        <w:t>年</w:t>
      </w:r>
      <w:r>
        <w:rPr>
          <w:rFonts w:hint="eastAsia" w:ascii="仿宋_GB2312" w:hAnsi="宋体" w:eastAsia="仿宋_GB2312" w:cs="Courier New"/>
          <w:color w:val="000000"/>
          <w:sz w:val="32"/>
          <w:szCs w:val="32"/>
          <w:lang w:eastAsia="zh-CN"/>
        </w:rPr>
        <w:t>中华人民共和国东兴口岸国际道路运输管理处</w:t>
      </w:r>
      <w:r>
        <w:rPr>
          <w:rFonts w:hint="eastAsia" w:ascii="仿宋_GB2312" w:hAnsi="宋体" w:eastAsia="仿宋_GB2312" w:cs="Courier New"/>
          <w:color w:val="000000"/>
          <w:sz w:val="32"/>
          <w:szCs w:val="32"/>
        </w:rPr>
        <w:t>部门决算共</w:t>
      </w:r>
      <w:r>
        <w:rPr>
          <w:rFonts w:hint="eastAsia" w:ascii="仿宋_GB2312" w:hAnsi="宋体" w:eastAsia="仿宋_GB2312" w:cs="Courier New"/>
          <w:color w:val="000000"/>
          <w:sz w:val="32"/>
          <w:szCs w:val="32"/>
          <w:lang w:val="en-US" w:eastAsia="zh-CN"/>
        </w:rPr>
        <w:t>1</w:t>
      </w:r>
      <w:r>
        <w:rPr>
          <w:rFonts w:hint="eastAsia" w:ascii="仿宋_GB2312" w:hAnsi="宋体" w:eastAsia="仿宋_GB2312" w:cs="Courier New"/>
          <w:color w:val="000000"/>
          <w:sz w:val="32"/>
          <w:szCs w:val="32"/>
        </w:rPr>
        <w:t>个单位，具体为：</w:t>
      </w:r>
      <w:r>
        <w:rPr>
          <w:rFonts w:hint="eastAsia" w:ascii="仿宋_GB2312" w:hAnsi="宋体" w:eastAsia="仿宋_GB2312" w:cs="Courier New"/>
          <w:color w:val="000000"/>
          <w:sz w:val="32"/>
          <w:szCs w:val="32"/>
          <w:lang w:eastAsia="zh-CN"/>
        </w:rPr>
        <w:t>中华人民共和国</w:t>
      </w:r>
      <w:r>
        <w:rPr>
          <w:rFonts w:hint="eastAsia" w:ascii="仿宋_GB2312" w:hAnsi="宋体" w:eastAsia="仿宋_GB2312" w:cs="Courier New"/>
          <w:color w:val="000000"/>
          <w:sz w:val="32"/>
          <w:szCs w:val="32"/>
        </w:rPr>
        <w:t>东兴口岸国际道路运输管理处。</w:t>
      </w:r>
    </w:p>
    <w:p>
      <w:pPr>
        <w:keepNext w:val="0"/>
        <w:keepLines w:val="0"/>
        <w:pageBreakBefore w:val="0"/>
        <w:kinsoku/>
        <w:wordWrap/>
        <w:overflowPunct/>
        <w:topLinePunct w:val="0"/>
        <w:bidi w:val="0"/>
        <w:snapToGrid/>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bidi w:val="0"/>
        <w:snapToGrid/>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bidi w:val="0"/>
        <w:snapToGrid/>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bidi w:val="0"/>
        <w:snapToGrid/>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bidi w:val="0"/>
        <w:snapToGrid/>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bidi w:val="0"/>
        <w:snapToGrid/>
        <w:ind w:firstLine="640" w:firstLineChars="200"/>
        <w:textAlignment w:val="auto"/>
        <w:rPr>
          <w:rFonts w:ascii="仿宋_GB2312" w:hAnsi="仿宋_GB2312" w:eastAsia="仿宋_GB2312" w:cs="仿宋_GB2312"/>
          <w:sz w:val="32"/>
          <w:szCs w:val="32"/>
        </w:rPr>
      </w:pPr>
    </w:p>
    <w:p>
      <w:pPr>
        <w:keepNext w:val="0"/>
        <w:keepLines w:val="0"/>
        <w:pageBreakBefore w:val="0"/>
        <w:numPr>
          <w:ilvl w:val="0"/>
          <w:numId w:val="0"/>
        </w:numPr>
        <w:kinsoku/>
        <w:wordWrap/>
        <w:overflowPunct/>
        <w:topLinePunct w:val="0"/>
        <w:bidi w:val="0"/>
        <w:snapToGrid/>
        <w:ind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第二部</w:t>
      </w:r>
      <w:r>
        <w:rPr>
          <w:rFonts w:hint="eastAsia" w:ascii="黑体" w:hAnsi="黑体" w:eastAsia="黑体" w:cs="黑体"/>
          <w:b w:val="0"/>
          <w:bCs/>
          <w:sz w:val="32"/>
          <w:szCs w:val="32"/>
        </w:rPr>
        <w:t>分：中华人民共和国东兴口岸国际道路运输管理处20</w:t>
      </w:r>
      <w:r>
        <w:rPr>
          <w:rFonts w:hint="eastAsia" w:ascii="黑体" w:hAnsi="黑体" w:eastAsia="黑体" w:cs="黑体"/>
          <w:b w:val="0"/>
          <w:bCs/>
          <w:sz w:val="32"/>
          <w:szCs w:val="32"/>
          <w:lang w:val="en-US" w:eastAsia="zh-CN"/>
        </w:rPr>
        <w:t>20</w:t>
      </w:r>
      <w:r>
        <w:rPr>
          <w:rFonts w:hint="eastAsia" w:ascii="黑体" w:hAnsi="黑体" w:eastAsia="黑体" w:cs="黑体"/>
          <w:b w:val="0"/>
          <w:bCs/>
          <w:sz w:val="32"/>
          <w:szCs w:val="32"/>
        </w:rPr>
        <w:t>年部门决算报表</w:t>
      </w:r>
    </w:p>
    <w:p>
      <w:pPr>
        <w:keepNext w:val="0"/>
        <w:keepLines w:val="0"/>
        <w:pageBreakBefore w:val="0"/>
        <w:widowControl/>
        <w:shd w:val="clear" w:color="auto" w:fill="FFFFFF"/>
        <w:kinsoku/>
        <w:wordWrap/>
        <w:overflowPunct/>
        <w:topLinePunct w:val="0"/>
        <w:bidi w:val="0"/>
        <w:snapToGrid/>
        <w:spacing w:line="480" w:lineRule="auto"/>
        <w:ind w:firstLine="640" w:firstLineChars="200"/>
        <w:jc w:val="both"/>
        <w:textAlignment w:val="auto"/>
        <w:rPr>
          <w:rFonts w:hint="eastAsia" w:ascii="仿宋_GB2312" w:hAnsi="仿宋_GB2312" w:eastAsia="仿宋_GB2312" w:cs="仿宋_GB2312"/>
          <w:color w:val="404040"/>
          <w:kern w:val="0"/>
          <w:sz w:val="32"/>
          <w:szCs w:val="32"/>
          <w:lang w:bidi="th-TH"/>
        </w:rPr>
      </w:pPr>
    </w:p>
    <w:p>
      <w:pPr>
        <w:keepNext w:val="0"/>
        <w:keepLines w:val="0"/>
        <w:pageBreakBefore w:val="0"/>
        <w:widowControl/>
        <w:shd w:val="clear" w:color="auto" w:fill="FFFFFF"/>
        <w:kinsoku/>
        <w:wordWrap/>
        <w:overflowPunct/>
        <w:topLinePunct w:val="0"/>
        <w:bidi w:val="0"/>
        <w:snapToGrid/>
        <w:spacing w:line="480" w:lineRule="auto"/>
        <w:ind w:firstLine="640" w:firstLineChars="200"/>
        <w:jc w:val="both"/>
        <w:textAlignment w:val="auto"/>
        <w:rPr>
          <w:rFonts w:ascii="仿宋_GB2312" w:hAnsi="仿宋_GB2312" w:eastAsia="仿宋_GB2312" w:cs="仿宋_GB2312"/>
          <w:color w:val="404040"/>
          <w:kern w:val="0"/>
          <w:sz w:val="32"/>
          <w:szCs w:val="32"/>
          <w:lang w:bidi="th-TH"/>
        </w:rPr>
      </w:pPr>
      <w:r>
        <w:rPr>
          <w:rFonts w:hint="eastAsia" w:ascii="仿宋_GB2312" w:hAnsi="仿宋_GB2312" w:eastAsia="仿宋_GB2312" w:cs="仿宋_GB2312"/>
          <w:color w:val="404040"/>
          <w:kern w:val="0"/>
          <w:sz w:val="32"/>
          <w:szCs w:val="32"/>
          <w:lang w:bidi="th-TH"/>
        </w:rPr>
        <w:t>表一：收入支出决算总表</w:t>
      </w:r>
    </w:p>
    <w:p>
      <w:pPr>
        <w:keepNext w:val="0"/>
        <w:keepLines w:val="0"/>
        <w:pageBreakBefore w:val="0"/>
        <w:widowControl/>
        <w:shd w:val="clear" w:color="auto" w:fill="FFFFFF"/>
        <w:kinsoku/>
        <w:wordWrap/>
        <w:overflowPunct/>
        <w:topLinePunct w:val="0"/>
        <w:bidi w:val="0"/>
        <w:snapToGrid/>
        <w:spacing w:line="480" w:lineRule="auto"/>
        <w:ind w:firstLine="640" w:firstLineChars="200"/>
        <w:jc w:val="left"/>
        <w:textAlignment w:val="auto"/>
        <w:rPr>
          <w:rFonts w:ascii="仿宋_GB2312" w:hAnsi="仿宋_GB2312" w:eastAsia="仿宋_GB2312" w:cs="仿宋_GB2312"/>
          <w:color w:val="404040"/>
          <w:kern w:val="0"/>
          <w:sz w:val="32"/>
          <w:szCs w:val="32"/>
          <w:lang w:bidi="th-TH"/>
        </w:rPr>
      </w:pPr>
      <w:r>
        <w:rPr>
          <w:rFonts w:hint="eastAsia" w:ascii="仿宋_GB2312" w:hAnsi="仿宋_GB2312" w:eastAsia="仿宋_GB2312" w:cs="仿宋_GB2312"/>
          <w:color w:val="404040"/>
          <w:kern w:val="0"/>
          <w:sz w:val="32"/>
          <w:szCs w:val="32"/>
          <w:lang w:bidi="th-TH"/>
        </w:rPr>
        <w:t>　　表二：收入决算表</w:t>
      </w:r>
    </w:p>
    <w:p>
      <w:pPr>
        <w:keepNext w:val="0"/>
        <w:keepLines w:val="0"/>
        <w:pageBreakBefore w:val="0"/>
        <w:widowControl/>
        <w:shd w:val="clear" w:color="auto" w:fill="FFFFFF"/>
        <w:kinsoku/>
        <w:wordWrap/>
        <w:overflowPunct/>
        <w:topLinePunct w:val="0"/>
        <w:bidi w:val="0"/>
        <w:snapToGrid/>
        <w:spacing w:line="480" w:lineRule="auto"/>
        <w:ind w:firstLine="640" w:firstLineChars="200"/>
        <w:jc w:val="left"/>
        <w:textAlignment w:val="auto"/>
        <w:rPr>
          <w:rFonts w:ascii="仿宋_GB2312" w:hAnsi="仿宋_GB2312" w:eastAsia="仿宋_GB2312" w:cs="仿宋_GB2312"/>
          <w:color w:val="404040"/>
          <w:kern w:val="0"/>
          <w:sz w:val="32"/>
          <w:szCs w:val="32"/>
          <w:lang w:bidi="th-TH"/>
        </w:rPr>
      </w:pPr>
      <w:r>
        <w:rPr>
          <w:rFonts w:hint="eastAsia" w:ascii="仿宋_GB2312" w:hAnsi="仿宋_GB2312" w:eastAsia="仿宋_GB2312" w:cs="仿宋_GB2312"/>
          <w:color w:val="404040"/>
          <w:kern w:val="0"/>
          <w:sz w:val="32"/>
          <w:szCs w:val="32"/>
          <w:lang w:bidi="th-TH"/>
        </w:rPr>
        <w:t>　　表三：支出决算表</w:t>
      </w:r>
    </w:p>
    <w:p>
      <w:pPr>
        <w:keepNext w:val="0"/>
        <w:keepLines w:val="0"/>
        <w:pageBreakBefore w:val="0"/>
        <w:widowControl/>
        <w:shd w:val="clear" w:color="auto" w:fill="FFFFFF"/>
        <w:kinsoku/>
        <w:wordWrap/>
        <w:overflowPunct/>
        <w:topLinePunct w:val="0"/>
        <w:bidi w:val="0"/>
        <w:snapToGrid/>
        <w:spacing w:line="480" w:lineRule="auto"/>
        <w:ind w:firstLine="640" w:firstLineChars="200"/>
        <w:jc w:val="left"/>
        <w:textAlignment w:val="auto"/>
        <w:rPr>
          <w:rFonts w:ascii="仿宋_GB2312" w:hAnsi="仿宋_GB2312" w:eastAsia="仿宋_GB2312" w:cs="仿宋_GB2312"/>
          <w:color w:val="404040"/>
          <w:kern w:val="0"/>
          <w:sz w:val="32"/>
          <w:szCs w:val="32"/>
          <w:lang w:bidi="th-TH"/>
        </w:rPr>
      </w:pPr>
      <w:r>
        <w:rPr>
          <w:rFonts w:hint="eastAsia" w:ascii="仿宋_GB2312" w:hAnsi="仿宋_GB2312" w:eastAsia="仿宋_GB2312" w:cs="仿宋_GB2312"/>
          <w:color w:val="404040"/>
          <w:kern w:val="0"/>
          <w:sz w:val="32"/>
          <w:szCs w:val="32"/>
          <w:lang w:bidi="th-TH"/>
        </w:rPr>
        <w:t>　　表四：财政拨款收入支出决算总表</w:t>
      </w:r>
    </w:p>
    <w:p>
      <w:pPr>
        <w:keepNext w:val="0"/>
        <w:keepLines w:val="0"/>
        <w:pageBreakBefore w:val="0"/>
        <w:widowControl/>
        <w:shd w:val="clear" w:color="auto" w:fill="FFFFFF"/>
        <w:kinsoku/>
        <w:wordWrap/>
        <w:overflowPunct/>
        <w:topLinePunct w:val="0"/>
        <w:bidi w:val="0"/>
        <w:snapToGrid/>
        <w:spacing w:line="480" w:lineRule="auto"/>
        <w:ind w:firstLine="640" w:firstLineChars="200"/>
        <w:jc w:val="left"/>
        <w:textAlignment w:val="auto"/>
        <w:rPr>
          <w:rFonts w:ascii="仿宋_GB2312" w:hAnsi="仿宋_GB2312" w:eastAsia="仿宋_GB2312" w:cs="仿宋_GB2312"/>
          <w:color w:val="404040"/>
          <w:kern w:val="0"/>
          <w:sz w:val="32"/>
          <w:szCs w:val="32"/>
          <w:lang w:bidi="th-TH"/>
        </w:rPr>
      </w:pPr>
      <w:r>
        <w:rPr>
          <w:rFonts w:hint="eastAsia" w:ascii="仿宋_GB2312" w:hAnsi="仿宋_GB2312" w:eastAsia="仿宋_GB2312" w:cs="仿宋_GB2312"/>
          <w:color w:val="404040"/>
          <w:kern w:val="0"/>
          <w:sz w:val="32"/>
          <w:szCs w:val="32"/>
          <w:lang w:bidi="th-TH"/>
        </w:rPr>
        <w:t>　　表五：一般公共预算财政拨款支出决算表</w:t>
      </w:r>
    </w:p>
    <w:p>
      <w:pPr>
        <w:keepNext w:val="0"/>
        <w:keepLines w:val="0"/>
        <w:pageBreakBefore w:val="0"/>
        <w:widowControl/>
        <w:shd w:val="clear" w:color="auto" w:fill="FFFFFF"/>
        <w:kinsoku/>
        <w:wordWrap/>
        <w:overflowPunct/>
        <w:topLinePunct w:val="0"/>
        <w:bidi w:val="0"/>
        <w:snapToGrid/>
        <w:spacing w:line="480" w:lineRule="auto"/>
        <w:ind w:firstLine="640" w:firstLineChars="200"/>
        <w:jc w:val="left"/>
        <w:textAlignment w:val="auto"/>
        <w:rPr>
          <w:rFonts w:ascii="仿宋_GB2312" w:hAnsi="仿宋_GB2312" w:eastAsia="仿宋_GB2312" w:cs="仿宋_GB2312"/>
          <w:color w:val="404040"/>
          <w:kern w:val="0"/>
          <w:sz w:val="32"/>
          <w:szCs w:val="32"/>
          <w:lang w:bidi="th-TH"/>
        </w:rPr>
      </w:pPr>
      <w:r>
        <w:rPr>
          <w:rFonts w:hint="eastAsia" w:ascii="仿宋_GB2312" w:hAnsi="仿宋_GB2312" w:eastAsia="仿宋_GB2312" w:cs="仿宋_GB2312"/>
          <w:color w:val="404040"/>
          <w:kern w:val="0"/>
          <w:sz w:val="32"/>
          <w:szCs w:val="32"/>
          <w:lang w:bidi="th-TH"/>
        </w:rPr>
        <w:t>　　表六：一般公共预算财政拨款基本支出决算表</w:t>
      </w:r>
    </w:p>
    <w:p>
      <w:pPr>
        <w:keepNext w:val="0"/>
        <w:keepLines w:val="0"/>
        <w:pageBreakBefore w:val="0"/>
        <w:widowControl/>
        <w:shd w:val="clear" w:color="auto" w:fill="FFFFFF"/>
        <w:kinsoku/>
        <w:wordWrap/>
        <w:overflowPunct/>
        <w:topLinePunct w:val="0"/>
        <w:bidi w:val="0"/>
        <w:snapToGrid/>
        <w:spacing w:line="480" w:lineRule="auto"/>
        <w:ind w:firstLine="640" w:firstLineChars="200"/>
        <w:jc w:val="left"/>
        <w:textAlignment w:val="auto"/>
        <w:rPr>
          <w:rFonts w:ascii="仿宋_GB2312" w:hAnsi="仿宋_GB2312" w:eastAsia="仿宋_GB2312" w:cs="仿宋_GB2312"/>
          <w:color w:val="404040"/>
          <w:kern w:val="0"/>
          <w:sz w:val="32"/>
          <w:szCs w:val="32"/>
          <w:lang w:bidi="th-TH"/>
        </w:rPr>
      </w:pPr>
      <w:r>
        <w:rPr>
          <w:rFonts w:hint="eastAsia" w:ascii="仿宋_GB2312" w:hAnsi="仿宋_GB2312" w:eastAsia="仿宋_GB2312" w:cs="仿宋_GB2312"/>
          <w:color w:val="404040"/>
          <w:kern w:val="0"/>
          <w:sz w:val="32"/>
          <w:szCs w:val="32"/>
          <w:lang w:bidi="th-TH"/>
        </w:rPr>
        <w:t>　　表七：一般公共预算财政拨款安排的“三公”经费支出决算表</w:t>
      </w:r>
    </w:p>
    <w:p>
      <w:pPr>
        <w:keepNext w:val="0"/>
        <w:keepLines w:val="0"/>
        <w:pageBreakBefore w:val="0"/>
        <w:widowControl/>
        <w:shd w:val="clear" w:color="auto" w:fill="FFFFFF"/>
        <w:kinsoku/>
        <w:wordWrap/>
        <w:overflowPunct/>
        <w:topLinePunct w:val="0"/>
        <w:bidi w:val="0"/>
        <w:snapToGrid/>
        <w:spacing w:line="480" w:lineRule="auto"/>
        <w:ind w:firstLine="640" w:firstLineChars="200"/>
        <w:jc w:val="left"/>
        <w:textAlignment w:val="auto"/>
        <w:rPr>
          <w:rFonts w:ascii="仿宋_GB2312" w:hAnsi="仿宋_GB2312" w:eastAsia="仿宋_GB2312" w:cs="仿宋_GB2312"/>
          <w:color w:val="404040"/>
          <w:kern w:val="0"/>
          <w:sz w:val="32"/>
          <w:szCs w:val="32"/>
          <w:lang w:bidi="th-TH"/>
        </w:rPr>
      </w:pPr>
      <w:r>
        <w:rPr>
          <w:rFonts w:hint="eastAsia" w:ascii="仿宋_GB2312" w:hAnsi="仿宋_GB2312" w:eastAsia="仿宋_GB2312" w:cs="仿宋_GB2312"/>
          <w:color w:val="404040"/>
          <w:kern w:val="0"/>
          <w:sz w:val="32"/>
          <w:szCs w:val="32"/>
          <w:lang w:bidi="th-TH"/>
        </w:rPr>
        <w:t>　　表八：政府性基金预算财政拨款收入支出决算表</w:t>
      </w:r>
    </w:p>
    <w:p>
      <w:pPr>
        <w:keepNext w:val="0"/>
        <w:keepLines w:val="0"/>
        <w:pageBreakBefore w:val="0"/>
        <w:kinsoku/>
        <w:wordWrap/>
        <w:overflowPunct/>
        <w:topLinePunct w:val="0"/>
        <w:bidi w:val="0"/>
        <w:snapToGrid/>
        <w:ind w:left="645" w:firstLine="640" w:firstLineChars="200"/>
        <w:textAlignment w:val="auto"/>
        <w:rPr>
          <w:rFonts w:ascii="仿宋_GB2312" w:hAnsi="仿宋_GB2312" w:eastAsia="仿宋_GB2312" w:cs="仿宋_GB2312"/>
          <w:sz w:val="32"/>
          <w:szCs w:val="32"/>
        </w:rPr>
      </w:pPr>
      <w:r>
        <w:rPr>
          <w:rFonts w:hint="eastAsia" w:ascii="仿宋_GB2312" w:eastAsia="仿宋_GB2312"/>
          <w:sz w:val="32"/>
          <w:szCs w:val="32"/>
        </w:rPr>
        <w:t>表九：国有资本经营预算财政拨款收入支出决算表</w:t>
      </w:r>
    </w:p>
    <w:p>
      <w:pPr>
        <w:keepNext w:val="0"/>
        <w:keepLines w:val="0"/>
        <w:pageBreakBefore w:val="0"/>
        <w:kinsoku/>
        <w:wordWrap/>
        <w:overflowPunct/>
        <w:topLinePunct w:val="0"/>
        <w:bidi w:val="0"/>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bidi w:val="0"/>
        <w:snapToGrid/>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(此部分另附表格，详见附件：自治区本级20</w:t>
      </w:r>
      <w:r>
        <w:rPr>
          <w:rFonts w:hint="eastAsia" w:ascii="黑体" w:hAnsi="黑体" w:eastAsia="黑体"/>
          <w:color w:val="000000"/>
          <w:sz w:val="32"/>
          <w:szCs w:val="32"/>
          <w:lang w:val="en-US" w:eastAsia="zh-CN"/>
        </w:rPr>
        <w:t>20</w:t>
      </w:r>
      <w:r>
        <w:rPr>
          <w:rFonts w:hint="eastAsia" w:ascii="黑体" w:hAnsi="黑体" w:eastAsia="黑体"/>
          <w:color w:val="000000"/>
          <w:sz w:val="32"/>
          <w:szCs w:val="32"/>
        </w:rPr>
        <w:t>年度部门决算公开附表)</w:t>
      </w:r>
    </w:p>
    <w:p>
      <w:pPr>
        <w:keepNext w:val="0"/>
        <w:keepLines w:val="0"/>
        <w:pageBreakBefore w:val="0"/>
        <w:kinsoku/>
        <w:wordWrap/>
        <w:overflowPunct/>
        <w:topLinePunct w:val="0"/>
        <w:bidi w:val="0"/>
        <w:snapToGrid/>
        <w:ind w:firstLine="640" w:firstLineChars="200"/>
        <w:jc w:val="both"/>
        <w:textAlignment w:val="auto"/>
        <w:rPr>
          <w:rFonts w:ascii="黑体" w:hAnsi="黑体" w:eastAsia="黑体" w:cs="黑体"/>
          <w:sz w:val="32"/>
          <w:szCs w:val="32"/>
        </w:rPr>
      </w:pPr>
    </w:p>
    <w:p>
      <w:pPr>
        <w:keepNext w:val="0"/>
        <w:keepLines w:val="0"/>
        <w:pageBreakBefore w:val="0"/>
        <w:kinsoku/>
        <w:wordWrap/>
        <w:overflowPunct/>
        <w:topLinePunct w:val="0"/>
        <w:bidi w:val="0"/>
        <w:snapToGrid/>
        <w:ind w:firstLine="640" w:firstLineChars="200"/>
        <w:jc w:val="both"/>
        <w:textAlignment w:val="auto"/>
        <w:rPr>
          <w:rFonts w:ascii="黑体" w:hAnsi="黑体" w:eastAsia="黑体" w:cs="黑体"/>
          <w:sz w:val="32"/>
          <w:szCs w:val="32"/>
        </w:rPr>
      </w:pPr>
    </w:p>
    <w:p>
      <w:pPr>
        <w:keepNext w:val="0"/>
        <w:keepLines w:val="0"/>
        <w:pageBreakBefore w:val="0"/>
        <w:kinsoku/>
        <w:wordWrap/>
        <w:overflowPunct/>
        <w:topLinePunct w:val="0"/>
        <w:bidi w:val="0"/>
        <w:snapToGrid/>
        <w:ind w:firstLine="640" w:firstLineChars="200"/>
        <w:jc w:val="both"/>
        <w:textAlignment w:val="auto"/>
        <w:rPr>
          <w:rFonts w:ascii="黑体" w:hAnsi="黑体" w:eastAsia="黑体" w:cs="黑体"/>
          <w:sz w:val="32"/>
          <w:szCs w:val="32"/>
        </w:rPr>
      </w:pPr>
    </w:p>
    <w:p>
      <w:pPr>
        <w:keepNext w:val="0"/>
        <w:keepLines w:val="0"/>
        <w:pageBreakBefore w:val="0"/>
        <w:kinsoku/>
        <w:wordWrap/>
        <w:overflowPunct/>
        <w:topLinePunct w:val="0"/>
        <w:bidi w:val="0"/>
        <w:snapToGrid/>
        <w:ind w:firstLine="640" w:firstLineChars="200"/>
        <w:jc w:val="both"/>
        <w:textAlignment w:val="auto"/>
        <w:rPr>
          <w:rFonts w:ascii="黑体" w:hAnsi="黑体" w:eastAsia="黑体" w:cs="黑体"/>
          <w:sz w:val="32"/>
          <w:szCs w:val="32"/>
        </w:rPr>
      </w:pPr>
    </w:p>
    <w:p>
      <w:pPr>
        <w:keepNext w:val="0"/>
        <w:keepLines w:val="0"/>
        <w:pageBreakBefore w:val="0"/>
        <w:kinsoku/>
        <w:wordWrap/>
        <w:overflowPunct/>
        <w:topLinePunct w:val="0"/>
        <w:bidi w:val="0"/>
        <w:snapToGrid/>
        <w:ind w:firstLine="640" w:firstLineChars="200"/>
        <w:jc w:val="both"/>
        <w:textAlignment w:val="auto"/>
        <w:rPr>
          <w:rFonts w:ascii="黑体" w:hAnsi="黑体" w:eastAsia="黑体" w:cs="黑体"/>
          <w:sz w:val="32"/>
          <w:szCs w:val="32"/>
        </w:rPr>
      </w:pPr>
    </w:p>
    <w:p>
      <w:pPr>
        <w:keepNext w:val="0"/>
        <w:keepLines w:val="0"/>
        <w:pageBreakBefore w:val="0"/>
        <w:kinsoku/>
        <w:wordWrap/>
        <w:overflowPunct/>
        <w:topLinePunct w:val="0"/>
        <w:bidi w:val="0"/>
        <w:snapToGrid/>
        <w:ind w:firstLine="640" w:firstLineChars="200"/>
        <w:jc w:val="both"/>
        <w:textAlignment w:val="auto"/>
        <w:rPr>
          <w:rFonts w:ascii="黑体" w:hAnsi="黑体" w:eastAsia="黑体" w:cs="黑体"/>
          <w:sz w:val="32"/>
          <w:szCs w:val="32"/>
        </w:rPr>
      </w:pPr>
    </w:p>
    <w:p>
      <w:pPr>
        <w:keepNext w:val="0"/>
        <w:keepLines w:val="0"/>
        <w:pageBreakBefore w:val="0"/>
        <w:kinsoku/>
        <w:wordWrap/>
        <w:overflowPunct/>
        <w:topLinePunct w:val="0"/>
        <w:bidi w:val="0"/>
        <w:snapToGrid/>
        <w:ind w:firstLine="640" w:firstLineChars="200"/>
        <w:jc w:val="center"/>
        <w:textAlignment w:val="auto"/>
        <w:rPr>
          <w:rFonts w:ascii="黑体" w:hAnsi="黑体" w:eastAsia="黑体" w:cs="黑体"/>
          <w:sz w:val="32"/>
          <w:szCs w:val="32"/>
        </w:rPr>
      </w:pPr>
      <w:r>
        <w:rPr>
          <w:rFonts w:hint="eastAsia" w:ascii="黑体" w:hAnsi="黑体" w:eastAsia="黑体" w:cs="黑体"/>
          <w:sz w:val="32"/>
          <w:szCs w:val="32"/>
          <w:lang w:bidi="ar"/>
        </w:rPr>
        <w:t>第三部分：中华人民共和国</w:t>
      </w:r>
      <w:r>
        <w:rPr>
          <w:rFonts w:hint="eastAsia" w:ascii="黑体" w:hAnsi="黑体" w:eastAsia="黑体" w:cs="黑体"/>
          <w:sz w:val="32"/>
          <w:szCs w:val="32"/>
        </w:rPr>
        <w:t>东兴口岸国际道路运输管理处20</w:t>
      </w:r>
      <w:r>
        <w:rPr>
          <w:rFonts w:hint="eastAsia" w:ascii="黑体" w:hAnsi="黑体" w:eastAsia="黑体" w:cs="黑体"/>
          <w:sz w:val="32"/>
          <w:szCs w:val="32"/>
          <w:lang w:val="en-US" w:eastAsia="zh-CN"/>
        </w:rPr>
        <w:t>20</w:t>
      </w:r>
      <w:r>
        <w:rPr>
          <w:rFonts w:hint="eastAsia" w:ascii="黑体" w:hAnsi="黑体" w:eastAsia="黑体" w:cs="黑体"/>
          <w:sz w:val="32"/>
          <w:szCs w:val="32"/>
        </w:rPr>
        <w:t>年度决算情况说明</w:t>
      </w:r>
    </w:p>
    <w:p>
      <w:pPr>
        <w:keepNext w:val="0"/>
        <w:keepLines w:val="0"/>
        <w:pageBreakBefore w:val="0"/>
        <w:kinsoku/>
        <w:wordWrap/>
        <w:overflowPunct/>
        <w:topLinePunct w:val="0"/>
        <w:bidi w:val="0"/>
        <w:snapToGrid/>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bidi w:val="0"/>
        <w:snapToGrid/>
        <w:ind w:firstLine="640" w:firstLineChars="200"/>
        <w:textAlignment w:val="auto"/>
        <w:outlineLvl w:val="0"/>
        <w:rPr>
          <w:rFonts w:ascii="黑体" w:hAnsi="黑体" w:eastAsia="黑体" w:cs="黑体"/>
          <w:b w:val="0"/>
          <w:bCs/>
          <w:sz w:val="32"/>
          <w:szCs w:val="32"/>
        </w:rPr>
      </w:pPr>
      <w:r>
        <w:rPr>
          <w:rFonts w:hint="eastAsia" w:ascii="黑体" w:hAnsi="黑体" w:eastAsia="黑体" w:cs="黑体"/>
          <w:b w:val="0"/>
          <w:bCs/>
          <w:sz w:val="32"/>
          <w:szCs w:val="32"/>
        </w:rPr>
        <w:t>一、20</w:t>
      </w:r>
      <w:r>
        <w:rPr>
          <w:rFonts w:hint="eastAsia" w:ascii="黑体" w:hAnsi="黑体" w:eastAsia="黑体" w:cs="黑体"/>
          <w:b w:val="0"/>
          <w:bCs/>
          <w:sz w:val="32"/>
          <w:szCs w:val="32"/>
          <w:lang w:val="en-US" w:eastAsia="zh-CN"/>
        </w:rPr>
        <w:t>20</w:t>
      </w:r>
      <w:r>
        <w:rPr>
          <w:rFonts w:hint="eastAsia" w:ascii="黑体" w:hAnsi="黑体" w:eastAsia="黑体" w:cs="黑体"/>
          <w:b w:val="0"/>
          <w:bCs/>
          <w:sz w:val="32"/>
          <w:szCs w:val="32"/>
        </w:rPr>
        <w:t>年度收入支出决算总体情况决算汇编基本情况</w:t>
      </w:r>
    </w:p>
    <w:p>
      <w:pPr>
        <w:keepNext w:val="0"/>
        <w:keepLines w:val="0"/>
        <w:pageBreakBefore w:val="0"/>
        <w:kinsoku/>
        <w:wordWrap/>
        <w:overflowPunct/>
        <w:topLinePunct w:val="0"/>
        <w:bidi w:val="0"/>
        <w:snapToGrid/>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（一）本部门20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年度总收入</w:t>
      </w:r>
      <w:r>
        <w:rPr>
          <w:rFonts w:hint="eastAsia" w:ascii="仿宋_GB2312" w:hAnsi="仿宋_GB2312" w:eastAsia="仿宋_GB2312" w:cs="仿宋_GB2312"/>
          <w:sz w:val="32"/>
          <w:szCs w:val="32"/>
          <w:lang w:val="en-US" w:eastAsia="zh-CN"/>
        </w:rPr>
        <w:t>485.93</w:t>
      </w:r>
      <w:r>
        <w:rPr>
          <w:rFonts w:hint="eastAsia" w:ascii="仿宋_GB2312" w:hAnsi="仿宋_GB2312" w:eastAsia="仿宋_GB2312" w:cs="仿宋_GB2312"/>
          <w:sz w:val="32"/>
          <w:szCs w:val="32"/>
        </w:rPr>
        <w:t>万元，其中本年收入</w:t>
      </w:r>
      <w:r>
        <w:rPr>
          <w:rFonts w:hint="eastAsia" w:ascii="仿宋_GB2312" w:hAnsi="仿宋_GB2312" w:eastAsia="仿宋_GB2312" w:cs="仿宋_GB2312"/>
          <w:sz w:val="32"/>
          <w:szCs w:val="32"/>
          <w:lang w:val="en-US" w:eastAsia="zh-CN"/>
        </w:rPr>
        <w:t>223.55</w:t>
      </w:r>
      <w:r>
        <w:rPr>
          <w:rFonts w:hint="eastAsia" w:ascii="仿宋_GB2312" w:hAnsi="仿宋_GB2312" w:eastAsia="仿宋_GB2312" w:cs="仿宋_GB2312"/>
          <w:sz w:val="32"/>
          <w:szCs w:val="32"/>
        </w:rPr>
        <w:t>万元, 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年度决算数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551.02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53.14</w:t>
      </w:r>
      <w:r>
        <w:rPr>
          <w:rFonts w:hint="eastAsia" w:ascii="仿宋_GB2312" w:hAnsi="仿宋_GB2312" w:eastAsia="仿宋_GB2312" w:cs="仿宋_GB2312"/>
          <w:sz w:val="32"/>
          <w:szCs w:val="32"/>
        </w:rPr>
        <w:t>%。收入具体情况如下：</w:t>
      </w:r>
    </w:p>
    <w:p>
      <w:pPr>
        <w:keepNext w:val="0"/>
        <w:keepLines w:val="0"/>
        <w:pageBreakBefore w:val="0"/>
        <w:kinsoku/>
        <w:wordWrap/>
        <w:overflowPunct/>
        <w:topLinePunct w:val="0"/>
        <w:bidi w:val="0"/>
        <w:snapToGrid/>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w:t>
      </w:r>
      <w:r>
        <w:rPr>
          <w:rFonts w:hint="eastAsia" w:ascii="仿宋_GB2312" w:hAnsi="仿宋_GB2312" w:eastAsia="仿宋_GB2312" w:cs="仿宋_GB2312"/>
          <w:sz w:val="32"/>
          <w:szCs w:val="32"/>
          <w:lang w:val="en-US" w:eastAsia="zh-CN"/>
        </w:rPr>
        <w:t>223.55</w:t>
      </w:r>
      <w:r>
        <w:rPr>
          <w:rFonts w:hint="eastAsia" w:ascii="仿宋_GB2312" w:hAnsi="仿宋_GB2312" w:eastAsia="仿宋_GB2312" w:cs="仿宋_GB2312"/>
          <w:sz w:val="32"/>
          <w:szCs w:val="32"/>
        </w:rPr>
        <w:t>万元，为自治区本级财政当年拨付的资金。较201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年度决算数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54.21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19.52</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减少了</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业务用房运转经费政策性增支项目</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napToGrid/>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2.上年结转和结余</w:t>
      </w:r>
      <w:r>
        <w:rPr>
          <w:rFonts w:hint="eastAsia" w:ascii="仿宋_GB2312" w:hAnsi="仿宋_GB2312" w:eastAsia="仿宋_GB2312" w:cs="仿宋_GB2312"/>
          <w:sz w:val="32"/>
          <w:szCs w:val="32"/>
          <w:lang w:val="en-US" w:eastAsia="zh-CN"/>
        </w:rPr>
        <w:t>262.38</w:t>
      </w:r>
      <w:r>
        <w:rPr>
          <w:rFonts w:hint="eastAsia" w:ascii="仿宋_GB2312" w:hAnsi="仿宋_GB2312" w:eastAsia="仿宋_GB2312" w:cs="仿宋_GB2312"/>
          <w:sz w:val="32"/>
          <w:szCs w:val="32"/>
        </w:rPr>
        <w:t>万元，为以前年度支出预算因客观条件变化未执行完毕、结转到本年度按有关规定继续使用的资金，既包括财政拨款结转和结余，也包括其他收入的结转和结余。较201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年度决算数减少</w:t>
      </w:r>
      <w:r>
        <w:rPr>
          <w:rFonts w:hint="eastAsia" w:ascii="仿宋_GB2312" w:hAnsi="仿宋_GB2312" w:eastAsia="仿宋_GB2312" w:cs="仿宋_GB2312"/>
          <w:sz w:val="32"/>
          <w:szCs w:val="32"/>
          <w:lang w:val="en-US" w:eastAsia="zh-CN"/>
        </w:rPr>
        <w:t>294.64</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52.9</w:t>
      </w:r>
      <w:r>
        <w:rPr>
          <w:rFonts w:hint="eastAsia" w:ascii="仿宋_GB2312" w:hAnsi="仿宋_GB2312" w:eastAsia="仿宋_GB2312" w:cs="仿宋_GB2312"/>
          <w:sz w:val="32"/>
          <w:szCs w:val="32"/>
        </w:rPr>
        <w:t>%，主要原因是基建项目全面开工建设，开始增加费用列支。</w:t>
      </w:r>
    </w:p>
    <w:p>
      <w:pPr>
        <w:keepNext w:val="0"/>
        <w:keepLines w:val="0"/>
        <w:pageBreakBefore w:val="0"/>
        <w:kinsoku/>
        <w:wordWrap/>
        <w:overflowPunct/>
        <w:topLinePunct w:val="0"/>
        <w:bidi w:val="0"/>
        <w:snapToGrid/>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（二）本部门20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年度总支出</w:t>
      </w:r>
      <w:r>
        <w:rPr>
          <w:rFonts w:hint="eastAsia" w:ascii="仿宋_GB2312" w:hAnsi="仿宋_GB2312" w:eastAsia="仿宋_GB2312" w:cs="仿宋_GB2312"/>
          <w:sz w:val="32"/>
          <w:szCs w:val="32"/>
          <w:lang w:val="en-US" w:eastAsia="zh-CN"/>
        </w:rPr>
        <w:t>485.93</w:t>
      </w:r>
      <w:r>
        <w:rPr>
          <w:rFonts w:hint="eastAsia" w:ascii="仿宋_GB2312" w:hAnsi="仿宋_GB2312" w:eastAsia="仿宋_GB2312" w:cs="仿宋_GB2312"/>
          <w:sz w:val="32"/>
          <w:szCs w:val="32"/>
        </w:rPr>
        <w:t>万元，其中本年支出</w:t>
      </w:r>
      <w:r>
        <w:rPr>
          <w:rFonts w:hint="eastAsia" w:ascii="仿宋_GB2312" w:hAnsi="仿宋_GB2312" w:eastAsia="仿宋_GB2312" w:cs="仿宋_GB2312"/>
          <w:sz w:val="32"/>
          <w:szCs w:val="32"/>
          <w:lang w:val="en-US" w:eastAsia="zh-CN"/>
        </w:rPr>
        <w:t>243.4</w:t>
      </w:r>
      <w:r>
        <w:rPr>
          <w:rFonts w:hint="eastAsia" w:ascii="仿宋_GB2312" w:hAnsi="仿宋_GB2312" w:eastAsia="仿宋_GB2312" w:cs="仿宋_GB2312"/>
          <w:sz w:val="32"/>
          <w:szCs w:val="32"/>
        </w:rPr>
        <w:t>万元, 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年度决算数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551.02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53.14</w:t>
      </w:r>
      <w:r>
        <w:rPr>
          <w:rFonts w:hint="eastAsia" w:ascii="仿宋_GB2312" w:hAnsi="仿宋_GB2312" w:eastAsia="仿宋_GB2312" w:cs="仿宋_GB2312"/>
          <w:sz w:val="32"/>
          <w:szCs w:val="32"/>
        </w:rPr>
        <w:t>%。支出具体情况如下：</w:t>
      </w:r>
    </w:p>
    <w:p>
      <w:pPr>
        <w:keepNext w:val="0"/>
        <w:keepLines w:val="0"/>
        <w:pageBreakBefore w:val="0"/>
        <w:kinsoku/>
        <w:wordWrap/>
        <w:overflowPunct/>
        <w:topLinePunct w:val="0"/>
        <w:bidi w:val="0"/>
        <w:snapToGrid/>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1．社会保障和就业（类）2</w:t>
      </w:r>
      <w:r>
        <w:rPr>
          <w:rFonts w:hint="eastAsia" w:ascii="仿宋_GB2312" w:hAnsi="仿宋_GB2312" w:eastAsia="仿宋_GB2312" w:cs="仿宋_GB2312"/>
          <w:sz w:val="32"/>
          <w:szCs w:val="32"/>
          <w:lang w:val="en-US" w:eastAsia="zh-CN"/>
        </w:rPr>
        <w:t>3.72</w:t>
      </w:r>
      <w:r>
        <w:rPr>
          <w:rFonts w:hint="eastAsia" w:ascii="仿宋_GB2312" w:hAnsi="仿宋_GB2312" w:eastAsia="仿宋_GB2312" w:cs="仿宋_GB2312"/>
          <w:sz w:val="32"/>
          <w:szCs w:val="32"/>
        </w:rPr>
        <w:t>万元，主要用于按国家规定缴纳事业单位基本养老保险方面的支出。较201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年度决算数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缴费基数变动</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napToGrid/>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2.医疗卫生（类）</w:t>
      </w:r>
      <w:r>
        <w:rPr>
          <w:rFonts w:hint="eastAsia" w:ascii="仿宋_GB2312" w:hAnsi="仿宋_GB2312" w:eastAsia="仿宋_GB2312" w:cs="仿宋_GB2312"/>
          <w:sz w:val="32"/>
          <w:szCs w:val="32"/>
          <w:lang w:val="en-US" w:eastAsia="zh-CN"/>
        </w:rPr>
        <w:t>11.7</w:t>
      </w:r>
      <w:r>
        <w:rPr>
          <w:rFonts w:hint="eastAsia" w:ascii="仿宋_GB2312" w:hAnsi="仿宋_GB2312" w:eastAsia="仿宋_GB2312" w:cs="仿宋_GB2312"/>
          <w:sz w:val="32"/>
          <w:szCs w:val="32"/>
        </w:rPr>
        <w:t>万元，主要是单位支付基本医疗保险缴费和按国家规定支付的离休人员医疗费用。较201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年度决算数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0.24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2.09</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缴费基数变动</w:t>
      </w:r>
      <w:r>
        <w:rPr>
          <w:rFonts w:hint="eastAsia" w:ascii="仿宋_GB2312" w:hAnsi="宋体" w:eastAsia="仿宋_GB2312" w:cs="仿宋_GB2312"/>
          <w:color w:val="000000"/>
          <w:kern w:val="0"/>
          <w:sz w:val="32"/>
          <w:szCs w:val="32"/>
        </w:rPr>
        <w:t>。</w:t>
      </w:r>
    </w:p>
    <w:p>
      <w:pPr>
        <w:keepNext w:val="0"/>
        <w:keepLines w:val="0"/>
        <w:pageBreakBefore w:val="0"/>
        <w:kinsoku/>
        <w:wordWrap/>
        <w:overflowPunct/>
        <w:topLinePunct w:val="0"/>
        <w:bidi w:val="0"/>
        <w:snapToGrid/>
        <w:ind w:firstLine="640" w:firstLineChars="200"/>
        <w:textAlignment w:val="auto"/>
        <w:outlineLvl w:val="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3.交通运输（类）726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81万元，主要用于单位道路运输管理等方面支出。较201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年度决算数</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530.69</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73.02</w:t>
      </w:r>
      <w:r>
        <w:rPr>
          <w:rFonts w:hint="eastAsia" w:ascii="仿宋_GB2312" w:hAnsi="仿宋_GB2312" w:eastAsia="仿宋_GB2312" w:cs="仿宋_GB2312"/>
          <w:color w:val="000000" w:themeColor="text1"/>
          <w:sz w:val="32"/>
          <w:szCs w:val="32"/>
          <w14:textFill>
            <w14:solidFill>
              <w14:schemeClr w14:val="tx1"/>
            </w14:solidFill>
          </w14:textFill>
        </w:rPr>
        <w:t>%，主要原因是20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年度基建项目经费</w:t>
      </w:r>
      <w:r>
        <w:rPr>
          <w:rFonts w:hint="eastAsia" w:ascii="仿宋_GB2312" w:hAnsi="仿宋_GB2312" w:eastAsia="仿宋_GB2312" w:cs="仿宋_GB2312"/>
          <w:color w:val="000000" w:themeColor="text1"/>
          <w:sz w:val="32"/>
          <w:szCs w:val="32"/>
          <w:lang w:eastAsia="zh-CN"/>
          <w14:textFill>
            <w14:solidFill>
              <w14:schemeClr w14:val="tx1"/>
            </w14:solidFill>
          </w14:textFill>
        </w:rPr>
        <w:t>支出减少</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snapToGrid/>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4.住房保障支出（类）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11.86</w:t>
      </w:r>
      <w:r>
        <w:rPr>
          <w:rFonts w:hint="eastAsia" w:ascii="仿宋_GB2312" w:hAnsi="仿宋_GB2312" w:eastAsia="仿宋_GB2312" w:cs="仿宋_GB2312"/>
          <w:sz w:val="32"/>
          <w:szCs w:val="32"/>
        </w:rPr>
        <w:t>万元，主要用于按照国家政策规定缴纳职工住房公积金等住房改革方面的支出。较201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年度决算数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0.32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2.77</w:t>
      </w:r>
      <w:r>
        <w:rPr>
          <w:rFonts w:hint="eastAsia" w:ascii="仿宋_GB2312" w:hAnsi="仿宋_GB2312" w:eastAsia="仿宋_GB2312" w:cs="仿宋_GB2312"/>
          <w:sz w:val="32"/>
          <w:szCs w:val="32"/>
        </w:rPr>
        <w:t>%，主要原因是20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年在职职工</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napToGrid/>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5.年末结转和结余</w:t>
      </w:r>
      <w:r>
        <w:rPr>
          <w:rFonts w:hint="eastAsia" w:ascii="仿宋_GB2312" w:hAnsi="仿宋_GB2312" w:eastAsia="仿宋_GB2312" w:cs="仿宋_GB2312"/>
          <w:sz w:val="32"/>
          <w:szCs w:val="32"/>
          <w:lang w:val="en-US" w:eastAsia="zh-CN"/>
        </w:rPr>
        <w:t>242.53</w:t>
      </w:r>
      <w:r>
        <w:rPr>
          <w:rFonts w:hint="eastAsia" w:ascii="仿宋_GB2312" w:hAnsi="仿宋_GB2312" w:eastAsia="仿宋_GB2312" w:cs="仿宋_GB2312"/>
          <w:sz w:val="32"/>
          <w:szCs w:val="32"/>
        </w:rPr>
        <w:t>万元，为本年度或以前年度预算安排、因客观条件发生变化无法按原计划实施，需要延迟到以后年度按有关规定继续使用的资金，既包括财政拨款结转和结余，也包括其他收入的结转和结余。较201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年度决算数减少</w:t>
      </w:r>
      <w:r>
        <w:rPr>
          <w:rFonts w:hint="eastAsia" w:ascii="仿宋_GB2312" w:hAnsi="仿宋_GB2312" w:eastAsia="仿宋_GB2312" w:cs="仿宋_GB2312"/>
          <w:sz w:val="32"/>
          <w:szCs w:val="32"/>
          <w:lang w:val="en-US" w:eastAsia="zh-CN"/>
        </w:rPr>
        <w:t>19.85</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7.57</w:t>
      </w:r>
      <w:r>
        <w:rPr>
          <w:rFonts w:hint="eastAsia" w:ascii="仿宋_GB2312" w:hAnsi="仿宋_GB2312" w:eastAsia="仿宋_GB2312" w:cs="仿宋_GB2312"/>
          <w:sz w:val="32"/>
          <w:szCs w:val="32"/>
        </w:rPr>
        <w:t>%，主要原因是基建项目已开工建设，加快资金使用进度。</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黑体" w:hAnsi="黑体" w:eastAsia="黑体" w:cs="黑体"/>
          <w:kern w:val="0"/>
          <w:sz w:val="32"/>
          <w:szCs w:val="32"/>
        </w:rPr>
      </w:pPr>
      <w:r>
        <w:rPr>
          <w:rFonts w:hint="eastAsia" w:ascii="黑体" w:hAnsi="黑体" w:eastAsia="黑体" w:cs="黑体"/>
          <w:kern w:val="0"/>
          <w:sz w:val="32"/>
          <w:szCs w:val="32"/>
        </w:rPr>
        <w:t>二、20</w:t>
      </w:r>
      <w:r>
        <w:rPr>
          <w:rFonts w:hint="eastAsia" w:ascii="黑体" w:hAnsi="黑体" w:eastAsia="黑体" w:cs="黑体"/>
          <w:kern w:val="0"/>
          <w:sz w:val="32"/>
          <w:szCs w:val="32"/>
          <w:lang w:val="en-US" w:eastAsia="zh-CN"/>
        </w:rPr>
        <w:t>20</w:t>
      </w:r>
      <w:r>
        <w:rPr>
          <w:rFonts w:hint="eastAsia" w:ascii="黑体" w:hAnsi="黑体" w:eastAsia="黑体" w:cs="黑体"/>
          <w:kern w:val="0"/>
          <w:sz w:val="32"/>
          <w:szCs w:val="32"/>
        </w:rPr>
        <w:t>年度</w:t>
      </w:r>
      <w:r>
        <w:rPr>
          <w:rFonts w:hint="eastAsia" w:ascii="黑体" w:hAnsi="黑体" w:eastAsia="黑体" w:cs="黑体"/>
          <w:sz w:val="32"/>
          <w:szCs w:val="32"/>
        </w:rPr>
        <w:t>一般</w:t>
      </w:r>
      <w:r>
        <w:rPr>
          <w:rFonts w:hint="eastAsia" w:ascii="黑体" w:hAnsi="黑体" w:eastAsia="黑体" w:cs="黑体"/>
          <w:kern w:val="0"/>
          <w:sz w:val="32"/>
          <w:szCs w:val="32"/>
        </w:rPr>
        <w:t>公共预算</w:t>
      </w:r>
      <w:r>
        <w:rPr>
          <w:rFonts w:hint="eastAsia" w:ascii="黑体" w:hAnsi="黑体" w:eastAsia="黑体" w:cs="仿宋_GB2312"/>
          <w:kern w:val="0"/>
          <w:sz w:val="32"/>
          <w:szCs w:val="32"/>
        </w:rPr>
        <w:t>财政拨款</w:t>
      </w:r>
      <w:r>
        <w:rPr>
          <w:rFonts w:hint="eastAsia" w:ascii="黑体" w:hAnsi="黑体" w:eastAsia="黑体" w:cs="黑体"/>
          <w:kern w:val="0"/>
          <w:sz w:val="32"/>
          <w:szCs w:val="32"/>
        </w:rPr>
        <w:t>支出决算情况</w:t>
      </w:r>
    </w:p>
    <w:p>
      <w:pPr>
        <w:keepNext w:val="0"/>
        <w:keepLines w:val="0"/>
        <w:pageBreakBefore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 xml:space="preserve"> 年度</w:t>
      </w:r>
      <w:r>
        <w:rPr>
          <w:rFonts w:hint="eastAsia" w:ascii="仿宋_GB2312" w:hAnsi="仿宋_GB2312" w:eastAsia="仿宋_GB2312" w:cs="仿宋_GB2312"/>
          <w:sz w:val="32"/>
          <w:szCs w:val="32"/>
        </w:rPr>
        <w:t>一般</w:t>
      </w:r>
      <w:r>
        <w:rPr>
          <w:rFonts w:hint="eastAsia" w:ascii="仿宋_GB2312" w:hAnsi="仿宋_GB2312" w:eastAsia="仿宋_GB2312" w:cs="仿宋_GB2312"/>
          <w:kern w:val="0"/>
          <w:sz w:val="32"/>
          <w:szCs w:val="32"/>
        </w:rPr>
        <w:t>公共预算财政拨款支出</w:t>
      </w:r>
      <w:r>
        <w:rPr>
          <w:rFonts w:hint="eastAsia" w:ascii="仿宋_GB2312" w:hAnsi="仿宋_GB2312" w:eastAsia="仿宋_GB2312" w:cs="仿宋_GB2312"/>
          <w:sz w:val="32"/>
          <w:szCs w:val="32"/>
          <w:lang w:val="en-US" w:eastAsia="zh-CN"/>
        </w:rPr>
        <w:t>232.25</w:t>
      </w:r>
      <w:r>
        <w:rPr>
          <w:rFonts w:hint="eastAsia" w:ascii="仿宋_GB2312" w:hAnsi="仿宋_GB2312" w:eastAsia="仿宋_GB2312" w:cs="仿宋_GB2312"/>
          <w:kern w:val="0"/>
          <w:sz w:val="32"/>
          <w:szCs w:val="32"/>
        </w:rPr>
        <w:t>万元，较201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年度决算数</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sz w:val="32"/>
          <w:szCs w:val="32"/>
          <w:lang w:val="en-US" w:eastAsia="zh-CN"/>
        </w:rPr>
        <w:t>45.51</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16.38</w:t>
      </w:r>
      <w:r>
        <w:rPr>
          <w:rFonts w:hint="eastAsia" w:ascii="仿宋_GB2312" w:hAnsi="仿宋_GB2312" w:eastAsia="仿宋_GB2312" w:cs="仿宋_GB2312"/>
          <w:kern w:val="0"/>
          <w:sz w:val="32"/>
          <w:szCs w:val="32"/>
        </w:rPr>
        <w:t>%。其中：基本支出1</w:t>
      </w:r>
      <w:r>
        <w:rPr>
          <w:rFonts w:hint="eastAsia" w:ascii="仿宋_GB2312" w:hAnsi="仿宋_GB2312" w:eastAsia="仿宋_GB2312" w:cs="仿宋_GB2312"/>
          <w:kern w:val="0"/>
          <w:sz w:val="32"/>
          <w:szCs w:val="32"/>
          <w:lang w:val="en-US" w:eastAsia="zh-CN"/>
        </w:rPr>
        <w:t>87.19</w:t>
      </w:r>
      <w:r>
        <w:rPr>
          <w:rFonts w:hint="eastAsia" w:ascii="仿宋_GB2312" w:hAnsi="仿宋_GB2312" w:eastAsia="仿宋_GB2312" w:cs="仿宋_GB2312"/>
          <w:kern w:val="0"/>
          <w:sz w:val="32"/>
          <w:szCs w:val="32"/>
        </w:rPr>
        <w:t>万元，项目支出</w:t>
      </w:r>
      <w:r>
        <w:rPr>
          <w:rFonts w:hint="eastAsia" w:ascii="仿宋_GB2312" w:hAnsi="仿宋_GB2312" w:eastAsia="仿宋_GB2312" w:cs="仿宋_GB2312"/>
          <w:kern w:val="0"/>
          <w:sz w:val="32"/>
          <w:szCs w:val="32"/>
          <w:lang w:val="en-US" w:eastAsia="zh-CN"/>
        </w:rPr>
        <w:t>45.06</w:t>
      </w:r>
      <w:r>
        <w:rPr>
          <w:rFonts w:hint="eastAsia" w:ascii="仿宋_GB2312" w:hAnsi="仿宋_GB2312" w:eastAsia="仿宋_GB2312" w:cs="仿宋_GB2312"/>
          <w:kern w:val="0"/>
          <w:sz w:val="32"/>
          <w:szCs w:val="32"/>
        </w:rPr>
        <w:t>万元。</w:t>
      </w:r>
    </w:p>
    <w:p>
      <w:pPr>
        <w:keepNext w:val="0"/>
        <w:keepLines w:val="0"/>
        <w:pageBreakBefore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年度一般公共预算支出年初预算为</w:t>
      </w:r>
      <w:r>
        <w:rPr>
          <w:rFonts w:hint="eastAsia" w:ascii="仿宋_GB2312" w:hAnsi="仿宋_GB2312" w:eastAsia="仿宋_GB2312" w:cs="仿宋_GB2312"/>
          <w:kern w:val="0"/>
          <w:sz w:val="32"/>
          <w:szCs w:val="32"/>
          <w:lang w:val="en-US" w:eastAsia="zh-CN"/>
        </w:rPr>
        <w:t>240.75</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kern w:val="0"/>
          <w:sz w:val="32"/>
          <w:szCs w:val="32"/>
          <w:lang w:val="en-US" w:eastAsia="zh-CN"/>
        </w:rPr>
        <w:t>232.25</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92.86</w:t>
      </w:r>
      <w:r>
        <w:rPr>
          <w:rFonts w:hint="eastAsia" w:ascii="仿宋_GB2312" w:hAnsi="仿宋_GB2312" w:eastAsia="仿宋_GB2312" w:cs="仿宋_GB2312"/>
          <w:kern w:val="0"/>
          <w:sz w:val="32"/>
          <w:szCs w:val="32"/>
        </w:rPr>
        <w:t>%，差异原因为含有调整预算数，主要为</w:t>
      </w:r>
      <w:r>
        <w:rPr>
          <w:rFonts w:hint="eastAsia" w:ascii="仿宋_GB2312" w:hAnsi="仿宋_GB2312" w:eastAsia="仿宋_GB2312" w:cs="仿宋_GB2312"/>
          <w:kern w:val="0"/>
          <w:sz w:val="32"/>
          <w:szCs w:val="32"/>
          <w:lang w:eastAsia="zh-CN"/>
        </w:rPr>
        <w:t>疫情原因，相关培训差旅等工作减少</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(一)社会保障和就业支出（类）年初预算为</w:t>
      </w:r>
      <w:r>
        <w:rPr>
          <w:rFonts w:hint="eastAsia" w:ascii="仿宋_GB2312" w:hAnsi="仿宋_GB2312" w:eastAsia="仿宋_GB2312" w:cs="仿宋_GB2312"/>
          <w:kern w:val="0"/>
          <w:sz w:val="32"/>
          <w:szCs w:val="32"/>
          <w:lang w:val="en-US" w:eastAsia="zh-CN"/>
        </w:rPr>
        <w:t>27.84</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kern w:val="0"/>
          <w:sz w:val="32"/>
          <w:szCs w:val="32"/>
          <w:lang w:val="en-US" w:eastAsia="zh-CN"/>
        </w:rPr>
        <w:t>23.72</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85.2</w:t>
      </w:r>
      <w:r>
        <w:rPr>
          <w:rFonts w:hint="eastAsia" w:ascii="仿宋_GB2312" w:hAnsi="仿宋_GB2312" w:eastAsia="仿宋_GB2312" w:cs="仿宋_GB2312"/>
          <w:kern w:val="0"/>
          <w:sz w:val="32"/>
          <w:szCs w:val="32"/>
        </w:rPr>
        <w:t>%。</w:t>
      </w:r>
      <w:r>
        <w:rPr>
          <w:rFonts w:hint="eastAsia" w:ascii="仿宋_GB2312" w:hAnsi="宋体" w:eastAsia="仿宋_GB2312" w:cs="仿宋_GB2312"/>
          <w:color w:val="000000"/>
          <w:kern w:val="0"/>
          <w:sz w:val="32"/>
          <w:szCs w:val="32"/>
        </w:rPr>
        <w:t>差异原因是</w:t>
      </w:r>
      <w:r>
        <w:rPr>
          <w:rFonts w:hint="eastAsia" w:ascii="仿宋_GB2312" w:hAnsi="宋体" w:eastAsia="仿宋_GB2312" w:cs="仿宋_GB2312"/>
          <w:color w:val="000000"/>
          <w:kern w:val="0"/>
          <w:sz w:val="32"/>
          <w:szCs w:val="32"/>
          <w:lang w:eastAsia="zh-CN"/>
        </w:rPr>
        <w:t>人员基数调整，</w:t>
      </w:r>
      <w:r>
        <w:rPr>
          <w:rFonts w:hint="eastAsia" w:ascii="仿宋_GB2312" w:hAnsi="宋体" w:eastAsia="仿宋_GB2312" w:cs="仿宋_GB2312"/>
          <w:color w:val="000000"/>
          <w:kern w:val="0"/>
          <w:sz w:val="32"/>
          <w:szCs w:val="32"/>
        </w:rPr>
        <w:t>年中调减预算，支出减少</w:t>
      </w:r>
      <w:r>
        <w:rPr>
          <w:rFonts w:hint="eastAsia" w:ascii="仿宋_GB2312" w:hAnsi="宋体" w:eastAsia="仿宋_GB2312" w:cs="仿宋_GB2312"/>
          <w:color w:val="000000"/>
          <w:kern w:val="0"/>
          <w:sz w:val="32"/>
          <w:szCs w:val="32"/>
          <w:lang w:eastAsia="zh-CN"/>
        </w:rPr>
        <w:t>。</w:t>
      </w:r>
    </w:p>
    <w:p>
      <w:pPr>
        <w:keepNext w:val="0"/>
        <w:keepLines w:val="0"/>
        <w:pageBreakBefore w:val="0"/>
        <w:kinsoku/>
        <w:wordWrap/>
        <w:overflowPunct/>
        <w:topLinePunct w:val="0"/>
        <w:bidi w:val="0"/>
        <w:snapToGrid/>
        <w:spacing w:line="600"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(二)医疗卫生与计划生育支出（类）年初预算为</w:t>
      </w:r>
      <w:r>
        <w:rPr>
          <w:rFonts w:hint="eastAsia" w:ascii="仿宋_GB2312" w:hAnsi="仿宋_GB2312" w:eastAsia="仿宋_GB2312" w:cs="仿宋_GB2312"/>
          <w:kern w:val="0"/>
          <w:sz w:val="32"/>
          <w:szCs w:val="32"/>
          <w:lang w:val="en-US" w:eastAsia="zh-CN"/>
        </w:rPr>
        <w:t>13.92</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kern w:val="0"/>
          <w:sz w:val="32"/>
          <w:szCs w:val="32"/>
          <w:lang w:val="en-US" w:eastAsia="zh-CN"/>
        </w:rPr>
        <w:t>11.7</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84.05</w:t>
      </w:r>
      <w:r>
        <w:rPr>
          <w:rFonts w:hint="eastAsia" w:ascii="仿宋_GB2312" w:hAnsi="仿宋_GB2312" w:eastAsia="仿宋_GB2312" w:cs="仿宋_GB2312"/>
          <w:kern w:val="0"/>
          <w:sz w:val="32"/>
          <w:szCs w:val="32"/>
        </w:rPr>
        <w:t>%。</w:t>
      </w:r>
      <w:r>
        <w:rPr>
          <w:rFonts w:hint="eastAsia" w:ascii="仿宋_GB2312" w:hAnsi="宋体" w:eastAsia="仿宋_GB2312" w:cs="仿宋_GB2312"/>
          <w:color w:val="000000"/>
          <w:kern w:val="0"/>
          <w:sz w:val="32"/>
          <w:szCs w:val="32"/>
        </w:rPr>
        <w:t>差异原因是</w:t>
      </w:r>
      <w:r>
        <w:rPr>
          <w:rFonts w:hint="eastAsia" w:ascii="仿宋_GB2312" w:hAnsi="宋体" w:eastAsia="仿宋_GB2312" w:cs="仿宋_GB2312"/>
          <w:color w:val="000000"/>
          <w:kern w:val="0"/>
          <w:sz w:val="32"/>
          <w:szCs w:val="32"/>
          <w:lang w:eastAsia="zh-CN"/>
        </w:rPr>
        <w:t>人员基数调整，</w:t>
      </w:r>
      <w:r>
        <w:rPr>
          <w:rFonts w:hint="eastAsia" w:ascii="仿宋_GB2312" w:hAnsi="宋体" w:eastAsia="仿宋_GB2312" w:cs="仿宋_GB2312"/>
          <w:color w:val="000000"/>
          <w:kern w:val="0"/>
          <w:sz w:val="32"/>
          <w:szCs w:val="32"/>
        </w:rPr>
        <w:t>年中调减预算，支出减少</w:t>
      </w:r>
      <w:r>
        <w:rPr>
          <w:rFonts w:hint="eastAsia" w:ascii="仿宋_GB2312" w:hAnsi="宋体" w:eastAsia="仿宋_GB2312" w:cs="仿宋_GB2312"/>
          <w:color w:val="000000"/>
          <w:kern w:val="0"/>
          <w:sz w:val="32"/>
          <w:szCs w:val="32"/>
          <w:lang w:eastAsia="zh-CN"/>
        </w:rPr>
        <w:t>。</w:t>
      </w:r>
    </w:p>
    <w:p>
      <w:pPr>
        <w:keepNext w:val="0"/>
        <w:keepLines w:val="0"/>
        <w:pageBreakBefore w:val="0"/>
        <w:kinsoku/>
        <w:wordWrap/>
        <w:overflowPunct/>
        <w:topLinePunct w:val="0"/>
        <w:bidi w:val="0"/>
        <w:snapToGrid/>
        <w:spacing w:line="600" w:lineRule="exact"/>
        <w:ind w:firstLine="640" w:firstLineChars="200"/>
        <w:jc w:val="left"/>
        <w:textAlignment w:val="auto"/>
        <w:rPr>
          <w:rFonts w:hint="eastAsia" w:ascii="仿宋_GB2312" w:hAnsi="宋体" w:eastAsia="仿宋_GB2312" w:cs="仿宋_GB2312"/>
          <w:color w:val="000000"/>
          <w:kern w:val="0"/>
          <w:sz w:val="32"/>
          <w:szCs w:val="32"/>
          <w:lang w:eastAsia="zh-CN"/>
        </w:rPr>
      </w:pPr>
      <w:r>
        <w:rPr>
          <w:rFonts w:hint="eastAsia" w:ascii="仿宋_GB2312" w:hAnsi="仿宋_GB2312" w:eastAsia="仿宋_GB2312" w:cs="仿宋_GB2312"/>
          <w:kern w:val="0"/>
          <w:sz w:val="32"/>
          <w:szCs w:val="32"/>
        </w:rPr>
        <w:t>(三)交通运输支出（类）年初预算为</w:t>
      </w:r>
      <w:r>
        <w:rPr>
          <w:rFonts w:hint="eastAsia" w:ascii="仿宋_GB2312" w:hAnsi="仿宋_GB2312" w:eastAsia="仿宋_GB2312" w:cs="仿宋_GB2312"/>
          <w:kern w:val="0"/>
          <w:sz w:val="32"/>
          <w:szCs w:val="32"/>
          <w:lang w:val="en-US" w:eastAsia="zh-CN"/>
        </w:rPr>
        <w:t>185.07</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kern w:val="0"/>
          <w:sz w:val="32"/>
          <w:szCs w:val="32"/>
          <w:lang w:val="en-US" w:eastAsia="zh-CN"/>
        </w:rPr>
        <w:t>184.96</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99.94</w:t>
      </w:r>
      <w:r>
        <w:rPr>
          <w:rFonts w:hint="eastAsia" w:ascii="仿宋_GB2312" w:hAnsi="仿宋_GB2312" w:eastAsia="仿宋_GB2312" w:cs="仿宋_GB2312"/>
          <w:kern w:val="0"/>
          <w:sz w:val="32"/>
          <w:szCs w:val="32"/>
        </w:rPr>
        <w:t>%，</w:t>
      </w:r>
      <w:r>
        <w:rPr>
          <w:rFonts w:hint="eastAsia" w:ascii="仿宋_GB2312" w:hAnsi="宋体" w:eastAsia="仿宋_GB2312" w:cs="仿宋_GB2312"/>
          <w:color w:val="000000"/>
          <w:kern w:val="0"/>
          <w:sz w:val="32"/>
          <w:szCs w:val="32"/>
        </w:rPr>
        <w:t>差异原因是年中调减预算，支出减少</w:t>
      </w:r>
      <w:r>
        <w:rPr>
          <w:rFonts w:hint="eastAsia" w:ascii="仿宋_GB2312" w:hAnsi="宋体" w:eastAsia="仿宋_GB2312" w:cs="仿宋_GB2312"/>
          <w:color w:val="000000"/>
          <w:kern w:val="0"/>
          <w:sz w:val="32"/>
          <w:szCs w:val="32"/>
          <w:lang w:eastAsia="zh-CN"/>
        </w:rPr>
        <w:t>。</w:t>
      </w:r>
    </w:p>
    <w:p>
      <w:pPr>
        <w:keepNext w:val="0"/>
        <w:keepLines w:val="0"/>
        <w:pageBreakBefore w:val="0"/>
        <w:kinsoku/>
        <w:wordWrap/>
        <w:overflowPunct/>
        <w:topLinePunct w:val="0"/>
        <w:bidi w:val="0"/>
        <w:snapToGrid/>
        <w:spacing w:line="600" w:lineRule="exact"/>
        <w:ind w:firstLine="640" w:firstLineChars="200"/>
        <w:jc w:val="left"/>
        <w:textAlignment w:val="auto"/>
        <w:rPr>
          <w:rFonts w:hint="eastAsia" w:ascii="仿宋_GB2312" w:hAnsi="宋体" w:eastAsia="仿宋_GB2312" w:cs="仿宋_GB2312"/>
          <w:color w:val="000000"/>
          <w:kern w:val="0"/>
          <w:sz w:val="32"/>
          <w:szCs w:val="32"/>
          <w:lang w:eastAsia="zh-CN"/>
        </w:rPr>
      </w:pPr>
      <w:r>
        <w:rPr>
          <w:rFonts w:hint="eastAsia" w:ascii="仿宋_GB2312" w:hAnsi="仿宋_GB2312" w:eastAsia="仿宋_GB2312" w:cs="仿宋_GB2312"/>
          <w:kern w:val="0"/>
          <w:sz w:val="32"/>
          <w:szCs w:val="32"/>
        </w:rPr>
        <w:t>(四)住房保障支出（类）年初预算为</w:t>
      </w:r>
      <w:r>
        <w:rPr>
          <w:rFonts w:hint="eastAsia" w:ascii="仿宋_GB2312" w:hAnsi="仿宋_GB2312" w:eastAsia="仿宋_GB2312" w:cs="仿宋_GB2312"/>
          <w:color w:val="000000"/>
          <w:kern w:val="0"/>
          <w:sz w:val="32"/>
          <w:szCs w:val="32"/>
          <w:lang w:val="en-US" w:eastAsia="zh-CN"/>
        </w:rPr>
        <w:t>13.92</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kern w:val="0"/>
          <w:sz w:val="32"/>
          <w:szCs w:val="32"/>
          <w:lang w:val="en-US" w:eastAsia="zh-CN"/>
        </w:rPr>
        <w:t>11.86</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85.2</w:t>
      </w:r>
      <w:r>
        <w:rPr>
          <w:rFonts w:hint="eastAsia" w:ascii="仿宋_GB2312" w:hAnsi="仿宋_GB2312" w:eastAsia="仿宋_GB2312" w:cs="仿宋_GB2312"/>
          <w:kern w:val="0"/>
          <w:sz w:val="32"/>
          <w:szCs w:val="32"/>
        </w:rPr>
        <w:t>%。</w:t>
      </w:r>
      <w:r>
        <w:rPr>
          <w:rFonts w:hint="eastAsia" w:ascii="仿宋_GB2312" w:hAnsi="宋体" w:eastAsia="仿宋_GB2312" w:cs="仿宋_GB2312"/>
          <w:color w:val="000000"/>
          <w:kern w:val="0"/>
          <w:sz w:val="32"/>
          <w:szCs w:val="32"/>
        </w:rPr>
        <w:t>差异原因是</w:t>
      </w:r>
      <w:r>
        <w:rPr>
          <w:rFonts w:hint="eastAsia" w:ascii="仿宋_GB2312" w:hAnsi="宋体" w:eastAsia="仿宋_GB2312" w:cs="仿宋_GB2312"/>
          <w:color w:val="000000"/>
          <w:kern w:val="0"/>
          <w:sz w:val="32"/>
          <w:szCs w:val="32"/>
          <w:lang w:eastAsia="zh-CN"/>
        </w:rPr>
        <w:t>人员基数调整，</w:t>
      </w:r>
      <w:r>
        <w:rPr>
          <w:rFonts w:hint="eastAsia" w:ascii="仿宋_GB2312" w:hAnsi="宋体" w:eastAsia="仿宋_GB2312" w:cs="仿宋_GB2312"/>
          <w:color w:val="000000"/>
          <w:kern w:val="0"/>
          <w:sz w:val="32"/>
          <w:szCs w:val="32"/>
        </w:rPr>
        <w:t>年中调减预算，支出减少</w:t>
      </w:r>
      <w:r>
        <w:rPr>
          <w:rFonts w:hint="eastAsia" w:ascii="仿宋_GB2312" w:hAnsi="宋体" w:eastAsia="仿宋_GB2312" w:cs="仿宋_GB2312"/>
          <w:color w:val="000000"/>
          <w:kern w:val="0"/>
          <w:sz w:val="32"/>
          <w:szCs w:val="32"/>
          <w:lang w:eastAsia="zh-CN"/>
        </w:rPr>
        <w:t>。</w:t>
      </w:r>
    </w:p>
    <w:p>
      <w:pPr>
        <w:keepNext w:val="0"/>
        <w:keepLines w:val="0"/>
        <w:pageBreakBefore w:val="0"/>
        <w:kinsoku/>
        <w:wordWrap/>
        <w:overflowPunct/>
        <w:topLinePunct w:val="0"/>
        <w:bidi w:val="0"/>
        <w:snapToGrid/>
        <w:spacing w:line="600" w:lineRule="exact"/>
        <w:ind w:firstLine="640" w:firstLineChars="200"/>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三、20</w:t>
      </w:r>
      <w:r>
        <w:rPr>
          <w:rFonts w:hint="eastAsia" w:ascii="黑体" w:hAnsi="黑体" w:eastAsia="黑体" w:cs="黑体"/>
          <w:color w:val="000000" w:themeColor="text1"/>
          <w:kern w:val="0"/>
          <w:sz w:val="32"/>
          <w:szCs w:val="32"/>
          <w:lang w:val="en-US" w:eastAsia="zh-CN"/>
          <w14:textFill>
            <w14:solidFill>
              <w14:schemeClr w14:val="tx1"/>
            </w14:solidFill>
          </w14:textFill>
        </w:rPr>
        <w:t>20</w:t>
      </w:r>
      <w:r>
        <w:rPr>
          <w:rFonts w:hint="eastAsia" w:ascii="黑体" w:hAnsi="黑体" w:eastAsia="黑体" w:cs="黑体"/>
          <w:color w:val="000000" w:themeColor="text1"/>
          <w:kern w:val="0"/>
          <w:sz w:val="32"/>
          <w:szCs w:val="32"/>
          <w14:textFill>
            <w14:solidFill>
              <w14:schemeClr w14:val="tx1"/>
            </w14:solidFill>
          </w14:textFill>
        </w:rPr>
        <w:t>年度一般公共预算财政拨款基本支出决算情况说明</w:t>
      </w:r>
    </w:p>
    <w:p>
      <w:pPr>
        <w:keepNext w:val="0"/>
        <w:keepLines w:val="0"/>
        <w:pageBreakBefore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w:t>
      </w:r>
      <w:r>
        <w:rPr>
          <w:rFonts w:hint="eastAsia" w:ascii="仿宋_GB2312" w:hAnsi="仿宋_GB2312" w:eastAsia="仿宋_GB2312" w:cs="仿宋_GB2312"/>
          <w:bCs/>
          <w:kern w:val="0"/>
          <w:sz w:val="32"/>
          <w:szCs w:val="32"/>
          <w:lang w:val="en-US" w:eastAsia="zh-CN"/>
        </w:rPr>
        <w:t>20</w:t>
      </w:r>
      <w:r>
        <w:rPr>
          <w:rFonts w:hint="eastAsia" w:ascii="仿宋_GB2312" w:hAnsi="仿宋_GB2312" w:eastAsia="仿宋_GB2312" w:cs="仿宋_GB2312"/>
          <w:bCs/>
          <w:kern w:val="0"/>
          <w:sz w:val="32"/>
          <w:szCs w:val="32"/>
        </w:rPr>
        <w:t>年度一般公共预算财政拨款基本支出18</w:t>
      </w:r>
      <w:r>
        <w:rPr>
          <w:rFonts w:hint="eastAsia" w:ascii="仿宋_GB2312" w:hAnsi="仿宋_GB2312" w:eastAsia="仿宋_GB2312" w:cs="仿宋_GB2312"/>
          <w:bCs/>
          <w:kern w:val="0"/>
          <w:sz w:val="32"/>
          <w:szCs w:val="32"/>
          <w:lang w:val="en-US" w:eastAsia="zh-CN"/>
        </w:rPr>
        <w:t>7.19</w:t>
      </w:r>
      <w:r>
        <w:rPr>
          <w:rFonts w:hint="eastAsia" w:ascii="仿宋_GB2312" w:hAnsi="仿宋_GB2312" w:eastAsia="仿宋_GB2312" w:cs="仿宋_GB2312"/>
          <w:bCs/>
          <w:kern w:val="0"/>
          <w:sz w:val="32"/>
          <w:szCs w:val="32"/>
        </w:rPr>
        <w:t>万元，支出具体情况如下：</w:t>
      </w:r>
    </w:p>
    <w:p>
      <w:pPr>
        <w:keepNext w:val="0"/>
        <w:keepLines w:val="0"/>
        <w:pageBreakBefore w:val="0"/>
        <w:kinsoku/>
        <w:wordWrap/>
        <w:overflowPunct/>
        <w:topLinePunct w:val="0"/>
        <w:bidi w:val="0"/>
        <w:snapToGrid/>
        <w:spacing w:line="600" w:lineRule="exact"/>
        <w:ind w:firstLine="640" w:firstLineChars="200"/>
        <w:jc w:val="left"/>
        <w:textAlignment w:val="auto"/>
        <w:rPr>
          <w:rFonts w:ascii="仿宋_GB2312" w:hAnsi="仿宋_GB2312" w:eastAsia="仿宋_GB2312" w:cs="仿宋_GB2312"/>
          <w:color w:val="000000"/>
          <w:kern w:val="0"/>
          <w:sz w:val="32"/>
          <w:szCs w:val="32"/>
          <w:lang w:bidi="th-TH"/>
        </w:rPr>
      </w:pPr>
      <w:r>
        <w:rPr>
          <w:rFonts w:hint="eastAsia" w:ascii="仿宋_GB2312" w:hAnsi="仿宋_GB2312" w:eastAsia="仿宋_GB2312" w:cs="仿宋_GB2312"/>
          <w:bCs/>
          <w:kern w:val="0"/>
          <w:sz w:val="32"/>
          <w:szCs w:val="32"/>
        </w:rPr>
        <w:t>（一）工资福利支出1</w:t>
      </w:r>
      <w:r>
        <w:rPr>
          <w:rFonts w:hint="eastAsia" w:ascii="仿宋_GB2312" w:hAnsi="仿宋_GB2312" w:eastAsia="仿宋_GB2312" w:cs="仿宋_GB2312"/>
          <w:bCs/>
          <w:kern w:val="0"/>
          <w:sz w:val="32"/>
          <w:szCs w:val="32"/>
          <w:lang w:val="en-US" w:eastAsia="zh-CN"/>
        </w:rPr>
        <w:t>70.98</w:t>
      </w:r>
      <w:r>
        <w:rPr>
          <w:rFonts w:hint="eastAsia" w:ascii="仿宋_GB2312" w:hAnsi="仿宋_GB2312" w:eastAsia="仿宋_GB2312" w:cs="仿宋_GB2312"/>
          <w:bCs/>
          <w:kern w:val="0"/>
          <w:sz w:val="32"/>
          <w:szCs w:val="32"/>
        </w:rPr>
        <w:t>万元，完成年初预算的</w:t>
      </w:r>
      <w:r>
        <w:rPr>
          <w:rFonts w:hint="eastAsia" w:ascii="仿宋_GB2312" w:hAnsi="仿宋_GB2312" w:eastAsia="仿宋_GB2312" w:cs="仿宋_GB2312"/>
          <w:bCs/>
          <w:kern w:val="0"/>
          <w:sz w:val="32"/>
          <w:szCs w:val="32"/>
          <w:lang w:val="en-US" w:eastAsia="zh-CN"/>
        </w:rPr>
        <w:t>101.09</w:t>
      </w:r>
      <w:r>
        <w:rPr>
          <w:rFonts w:hint="eastAsia" w:ascii="仿宋_GB2312" w:hAnsi="仿宋_GB2312" w:eastAsia="仿宋_GB2312" w:cs="仿宋_GB2312"/>
          <w:bCs/>
          <w:kern w:val="0"/>
          <w:sz w:val="32"/>
          <w:szCs w:val="32"/>
        </w:rPr>
        <w:t>%。</w:t>
      </w:r>
    </w:p>
    <w:p>
      <w:pPr>
        <w:keepNext w:val="0"/>
        <w:keepLines w:val="0"/>
        <w:pageBreakBefore w:val="0"/>
        <w:kinsoku/>
        <w:wordWrap/>
        <w:overflowPunct/>
        <w:topLinePunct w:val="0"/>
        <w:bidi w:val="0"/>
        <w:snapToGrid/>
        <w:spacing w:line="600" w:lineRule="exact"/>
        <w:ind w:firstLine="640" w:firstLineChars="200"/>
        <w:jc w:val="lef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（二）商品和服务支出</w:t>
      </w:r>
      <w:r>
        <w:rPr>
          <w:rFonts w:hint="eastAsia" w:ascii="仿宋_GB2312" w:hAnsi="仿宋_GB2312" w:eastAsia="仿宋_GB2312" w:cs="仿宋_GB2312"/>
          <w:color w:val="000000"/>
          <w:kern w:val="0"/>
          <w:sz w:val="32"/>
          <w:szCs w:val="32"/>
          <w:lang w:val="en-US" w:eastAsia="zh-CN" w:bidi="th-TH"/>
        </w:rPr>
        <w:t>16.21</w:t>
      </w:r>
      <w:r>
        <w:rPr>
          <w:rFonts w:hint="eastAsia" w:ascii="仿宋_GB2312" w:hAnsi="仿宋_GB2312" w:eastAsia="仿宋_GB2312" w:cs="仿宋_GB2312"/>
          <w:bCs/>
          <w:kern w:val="0"/>
          <w:sz w:val="32"/>
          <w:szCs w:val="32"/>
        </w:rPr>
        <w:t>万元，完成年初预算的</w:t>
      </w:r>
      <w:r>
        <w:rPr>
          <w:rFonts w:hint="eastAsia" w:ascii="仿宋_GB2312" w:hAnsi="仿宋_GB2312" w:eastAsia="仿宋_GB2312" w:cs="仿宋_GB2312"/>
          <w:bCs/>
          <w:kern w:val="0"/>
          <w:sz w:val="32"/>
          <w:szCs w:val="32"/>
          <w:lang w:val="en-US" w:eastAsia="zh-CN"/>
        </w:rPr>
        <w:t>75.93</w:t>
      </w:r>
      <w:r>
        <w:rPr>
          <w:rFonts w:hint="eastAsia" w:ascii="仿宋_GB2312" w:hAnsi="仿宋_GB2312" w:eastAsia="仿宋_GB2312" w:cs="仿宋_GB2312"/>
          <w:bCs/>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四、20</w:t>
      </w: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20</w:t>
      </w:r>
      <w:r>
        <w:rPr>
          <w:rFonts w:hint="eastAsia" w:ascii="黑体" w:hAnsi="黑体" w:eastAsia="黑体" w:cs="黑体"/>
          <w:b w:val="0"/>
          <w:bCs w:val="0"/>
          <w:color w:val="000000" w:themeColor="text1"/>
          <w:kern w:val="0"/>
          <w:sz w:val="32"/>
          <w:szCs w:val="32"/>
          <w14:textFill>
            <w14:solidFill>
              <w14:schemeClr w14:val="tx1"/>
            </w14:solidFill>
          </w14:textFill>
        </w:rPr>
        <w:t>年度政府性基金支出决算情况</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20</w:t>
      </w:r>
      <w:r>
        <w:rPr>
          <w:rFonts w:hint="eastAsia" w:ascii="仿宋_GB2312" w:hAnsi="仿宋_GB2312" w:eastAsia="仿宋_GB2312" w:cs="仿宋_GB2312"/>
          <w:b w:val="0"/>
          <w:bCs w:val="0"/>
          <w:kern w:val="0"/>
          <w:sz w:val="32"/>
          <w:szCs w:val="32"/>
          <w:lang w:val="en-US" w:eastAsia="zh-CN"/>
        </w:rPr>
        <w:t>20</w:t>
      </w:r>
      <w:r>
        <w:rPr>
          <w:rFonts w:hint="eastAsia" w:ascii="仿宋_GB2312" w:hAnsi="仿宋_GB2312" w:eastAsia="仿宋_GB2312" w:cs="仿宋_GB2312"/>
          <w:b w:val="0"/>
          <w:bCs w:val="0"/>
          <w:kern w:val="0"/>
          <w:sz w:val="32"/>
          <w:szCs w:val="32"/>
        </w:rPr>
        <w:t>年度政府性基金支出</w:t>
      </w:r>
      <w:r>
        <w:rPr>
          <w:rFonts w:hint="eastAsia" w:ascii="仿宋_GB2312" w:hAnsi="仿宋_GB2312" w:eastAsia="仿宋_GB2312" w:cs="仿宋_GB2312"/>
          <w:b w:val="0"/>
          <w:bCs w:val="0"/>
          <w:color w:val="000000"/>
          <w:kern w:val="0"/>
          <w:sz w:val="32"/>
          <w:szCs w:val="32"/>
        </w:rPr>
        <w:t>0</w:t>
      </w:r>
      <w:r>
        <w:rPr>
          <w:rFonts w:hint="eastAsia" w:ascii="仿宋_GB2312" w:hAnsi="仿宋_GB2312" w:eastAsia="仿宋_GB2312" w:cs="仿宋_GB2312"/>
          <w:b w:val="0"/>
          <w:bCs w:val="0"/>
          <w:kern w:val="0"/>
          <w:sz w:val="32"/>
          <w:szCs w:val="32"/>
        </w:rPr>
        <w:t>万元。</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五、2020年度国有资本经营预算支出决算情况</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kern w:val="0"/>
          <w:sz w:val="32"/>
          <w:szCs w:val="32"/>
        </w:rPr>
      </w:pPr>
      <w:r>
        <w:rPr>
          <w:rFonts w:ascii="仿宋_GB2312" w:hAnsi="宋体" w:eastAsia="仿宋_GB2312" w:cs="仿宋_GB2312"/>
          <w:color w:val="000000"/>
          <w:kern w:val="0"/>
          <w:sz w:val="32"/>
          <w:szCs w:val="32"/>
        </w:rPr>
        <w:t>2020</w:t>
      </w:r>
      <w:r>
        <w:rPr>
          <w:rFonts w:hint="eastAsia" w:ascii="仿宋_GB2312" w:hAnsi="宋体" w:eastAsia="仿宋_GB2312" w:cs="仿宋_GB2312"/>
          <w:color w:val="000000"/>
          <w:kern w:val="0"/>
          <w:sz w:val="32"/>
          <w:szCs w:val="32"/>
        </w:rPr>
        <w:t>年度</w:t>
      </w:r>
      <w:r>
        <w:rPr>
          <w:rFonts w:ascii="仿宋_GB2312" w:hAnsi="宋体" w:eastAsia="仿宋_GB2312" w:cs="仿宋_GB2312"/>
          <w:color w:val="000000"/>
          <w:kern w:val="0"/>
          <w:sz w:val="32"/>
          <w:szCs w:val="32"/>
        </w:rPr>
        <w:t>国有资本经营预算支出</w:t>
      </w:r>
      <w:r>
        <w:rPr>
          <w:rFonts w:hint="eastAsia" w:ascii="仿宋_GB2312" w:hAnsi="宋体" w:eastAsia="仿宋_GB2312" w:cs="仿宋_GB2312"/>
          <w:color w:val="000000"/>
          <w:kern w:val="0"/>
          <w:sz w:val="32"/>
          <w:szCs w:val="32"/>
        </w:rPr>
        <w:t>0万元</w:t>
      </w:r>
      <w:r>
        <w:rPr>
          <w:rFonts w:ascii="仿宋_GB2312" w:hAnsi="宋体" w:eastAsia="仿宋_GB2312" w:cs="仿宋_GB2312"/>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黑体" w:hAnsi="黑体" w:eastAsia="黑体" w:cs="黑体"/>
          <w:kern w:val="0"/>
          <w:sz w:val="32"/>
          <w:szCs w:val="32"/>
        </w:rPr>
      </w:pP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w:t>
      </w:r>
      <w:r>
        <w:rPr>
          <w:rFonts w:hint="eastAsia" w:ascii="黑体" w:hAnsi="黑体" w:eastAsia="黑体" w:cs="黑体"/>
          <w:sz w:val="32"/>
          <w:szCs w:val="32"/>
        </w:rPr>
        <w:t>一般</w:t>
      </w:r>
      <w:r>
        <w:rPr>
          <w:rFonts w:hint="eastAsia" w:ascii="黑体" w:hAnsi="黑体" w:eastAsia="黑体" w:cs="黑体"/>
          <w:kern w:val="0"/>
          <w:sz w:val="32"/>
          <w:szCs w:val="32"/>
        </w:rPr>
        <w:t>公共预算财政拨款安排的“三公”经费支出决算情况说明</w:t>
      </w:r>
    </w:p>
    <w:p>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hAnsi="仿宋_GB2312" w:eastAsia="仿宋_GB2312" w:cs="仿宋_GB2312"/>
          <w:color w:val="000000"/>
          <w:kern w:val="0"/>
          <w:sz w:val="32"/>
          <w:szCs w:val="32"/>
          <w:lang w:bidi="th-TH"/>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sz w:val="32"/>
          <w:szCs w:val="32"/>
        </w:rPr>
        <w:t>一般</w:t>
      </w:r>
      <w:r>
        <w:rPr>
          <w:rFonts w:hint="eastAsia" w:ascii="仿宋_GB2312" w:hAnsi="仿宋_GB2312" w:eastAsia="仿宋_GB2312" w:cs="仿宋_GB2312"/>
          <w:kern w:val="0"/>
          <w:sz w:val="32"/>
          <w:szCs w:val="32"/>
        </w:rPr>
        <w:t>公共预算财政拨款安排的“三公”经费支出决算</w:t>
      </w:r>
      <w:r>
        <w:rPr>
          <w:rFonts w:hint="eastAsia" w:ascii="仿宋_GB2312" w:hAnsi="仿宋_GB2312" w:eastAsia="仿宋_GB2312" w:cs="仿宋_GB2312"/>
          <w:color w:val="000000"/>
          <w:kern w:val="0"/>
          <w:sz w:val="32"/>
          <w:szCs w:val="32"/>
          <w:lang w:val="en-US" w:eastAsia="zh-CN" w:bidi="th-TH"/>
        </w:rPr>
        <w:t>2.63</w:t>
      </w:r>
      <w:r>
        <w:rPr>
          <w:rFonts w:hint="eastAsia" w:ascii="仿宋_GB2312" w:hAnsi="仿宋_GB2312" w:eastAsia="仿宋_GB2312" w:cs="仿宋_GB2312"/>
          <w:color w:val="000000"/>
          <w:kern w:val="0"/>
          <w:sz w:val="32"/>
          <w:szCs w:val="32"/>
          <w:lang w:bidi="th-TH"/>
        </w:rPr>
        <w:t>万元，</w:t>
      </w:r>
      <w:r>
        <w:rPr>
          <w:rFonts w:hint="eastAsia" w:ascii="仿宋_GB2312" w:hAnsi="宋体" w:eastAsia="仿宋_GB2312"/>
          <w:color w:val="000000"/>
          <w:sz w:val="32"/>
          <w:szCs w:val="32"/>
          <w:lang w:bidi="ar"/>
        </w:rPr>
        <w:t>比2020年预算安排数少</w:t>
      </w:r>
      <w:r>
        <w:rPr>
          <w:rFonts w:hint="eastAsia" w:ascii="仿宋_GB2312" w:hAnsi="宋体" w:eastAsia="仿宋_GB2312"/>
          <w:color w:val="000000"/>
          <w:sz w:val="32"/>
          <w:szCs w:val="32"/>
          <w:lang w:val="en-US" w:eastAsia="zh-CN" w:bidi="ar"/>
        </w:rPr>
        <w:t>5.4万元，</w:t>
      </w:r>
      <w:r>
        <w:rPr>
          <w:rFonts w:hint="eastAsia" w:ascii="仿宋_GB2312" w:hAnsi="宋体" w:eastAsia="仿宋_GB2312"/>
          <w:color w:val="000000"/>
          <w:sz w:val="32"/>
          <w:szCs w:val="32"/>
          <w:lang w:bidi="ar"/>
        </w:rPr>
        <w:t>其中:公务接待费</w:t>
      </w:r>
      <w:r>
        <w:rPr>
          <w:rFonts w:hint="eastAsia" w:ascii="仿宋_GB2312" w:hAnsi="宋体" w:eastAsia="仿宋_GB2312"/>
          <w:color w:val="000000"/>
          <w:sz w:val="32"/>
          <w:szCs w:val="32"/>
          <w:lang w:val="en-US" w:eastAsia="zh-CN" w:bidi="ar"/>
        </w:rPr>
        <w:t>0.76</w:t>
      </w:r>
      <w:r>
        <w:rPr>
          <w:rFonts w:hint="eastAsia" w:ascii="仿宋_GB2312" w:hAnsi="宋体" w:eastAsia="仿宋_GB2312"/>
          <w:color w:val="000000"/>
          <w:sz w:val="32"/>
          <w:szCs w:val="32"/>
          <w:lang w:bidi="ar"/>
        </w:rPr>
        <w:t>万元，</w:t>
      </w:r>
      <w:r>
        <w:rPr>
          <w:rFonts w:ascii="仿宋_GB2312" w:hAnsi="宋体" w:eastAsia="仿宋_GB2312"/>
          <w:color w:val="000000"/>
          <w:sz w:val="32"/>
          <w:szCs w:val="32"/>
          <w:lang w:bidi="ar"/>
        </w:rPr>
        <w:t>比预算安排数</w:t>
      </w:r>
      <w:r>
        <w:rPr>
          <w:rFonts w:hint="eastAsia" w:ascii="仿宋_GB2312" w:hAnsi="宋体" w:eastAsia="仿宋_GB2312"/>
          <w:color w:val="000000"/>
          <w:sz w:val="32"/>
          <w:szCs w:val="32"/>
          <w:lang w:bidi="ar"/>
        </w:rPr>
        <w:t>减少</w:t>
      </w:r>
      <w:r>
        <w:rPr>
          <w:rFonts w:hint="eastAsia" w:ascii="仿宋_GB2312" w:hAnsi="宋体" w:eastAsia="仿宋_GB2312"/>
          <w:color w:val="000000"/>
          <w:sz w:val="32"/>
          <w:szCs w:val="32"/>
          <w:lang w:val="en-US" w:eastAsia="zh-CN" w:bidi="ar"/>
        </w:rPr>
        <w:t>1.25</w:t>
      </w:r>
      <w:r>
        <w:rPr>
          <w:rFonts w:hint="eastAsia" w:ascii="仿宋_GB2312" w:hAnsi="宋体" w:eastAsia="仿宋_GB2312"/>
          <w:color w:val="000000"/>
          <w:sz w:val="32"/>
          <w:szCs w:val="32"/>
          <w:lang w:bidi="ar"/>
        </w:rPr>
        <w:t>万元;</w:t>
      </w:r>
      <w:r>
        <w:rPr>
          <w:rFonts w:hint="eastAsia"/>
        </w:rPr>
        <w:t xml:space="preserve"> </w:t>
      </w:r>
      <w:r>
        <w:rPr>
          <w:rFonts w:hint="eastAsia" w:ascii="仿宋_GB2312" w:hAnsi="宋体" w:eastAsia="仿宋_GB2312"/>
          <w:color w:val="000000"/>
          <w:sz w:val="32"/>
          <w:szCs w:val="32"/>
          <w:lang w:bidi="ar"/>
        </w:rPr>
        <w:t>因公出国(境)经费0</w:t>
      </w:r>
      <w:r>
        <w:rPr>
          <w:rFonts w:ascii="仿宋_GB2312" w:hAnsi="宋体" w:eastAsia="仿宋_GB2312"/>
          <w:color w:val="000000"/>
          <w:sz w:val="32"/>
          <w:szCs w:val="32"/>
          <w:lang w:bidi="ar"/>
        </w:rPr>
        <w:t>.00</w:t>
      </w:r>
      <w:r>
        <w:rPr>
          <w:rFonts w:hint="eastAsia" w:ascii="仿宋_GB2312" w:hAnsi="宋体" w:eastAsia="仿宋_GB2312"/>
          <w:color w:val="000000"/>
          <w:sz w:val="32"/>
          <w:szCs w:val="32"/>
          <w:lang w:bidi="ar"/>
        </w:rPr>
        <w:t>万元，</w:t>
      </w:r>
      <w:r>
        <w:rPr>
          <w:rFonts w:ascii="仿宋_GB2312" w:hAnsi="宋体" w:eastAsia="仿宋_GB2312"/>
          <w:color w:val="000000"/>
          <w:sz w:val="32"/>
          <w:szCs w:val="32"/>
          <w:lang w:bidi="ar"/>
        </w:rPr>
        <w:t>比预算</w:t>
      </w:r>
      <w:r>
        <w:rPr>
          <w:rFonts w:hint="eastAsia" w:ascii="仿宋_GB2312" w:hAnsi="宋体" w:eastAsia="仿宋_GB2312"/>
          <w:color w:val="000000"/>
          <w:sz w:val="32"/>
          <w:szCs w:val="32"/>
          <w:lang w:bidi="ar"/>
        </w:rPr>
        <w:t>安排</w:t>
      </w:r>
      <w:r>
        <w:rPr>
          <w:rFonts w:ascii="仿宋_GB2312" w:hAnsi="宋体" w:eastAsia="仿宋_GB2312"/>
          <w:color w:val="000000"/>
          <w:sz w:val="32"/>
          <w:szCs w:val="32"/>
          <w:lang w:bidi="ar"/>
        </w:rPr>
        <w:t>数减少</w:t>
      </w:r>
      <w:r>
        <w:rPr>
          <w:rFonts w:hint="eastAsia" w:ascii="仿宋_GB2312" w:hAnsi="宋体" w:eastAsia="仿宋_GB2312"/>
          <w:color w:val="000000"/>
          <w:sz w:val="32"/>
          <w:szCs w:val="32"/>
          <w:lang w:val="en-US" w:eastAsia="zh-CN" w:bidi="ar"/>
        </w:rPr>
        <w:t>2</w:t>
      </w:r>
      <w:r>
        <w:rPr>
          <w:rFonts w:hint="eastAsia" w:ascii="仿宋_GB2312" w:hAnsi="宋体" w:eastAsia="仿宋_GB2312"/>
          <w:color w:val="000000"/>
          <w:sz w:val="32"/>
          <w:szCs w:val="32"/>
          <w:lang w:bidi="ar"/>
        </w:rPr>
        <w:t>万元;公务用车购置及运行维护费</w:t>
      </w:r>
      <w:r>
        <w:rPr>
          <w:rFonts w:hint="eastAsia" w:ascii="仿宋_GB2312" w:hAnsi="宋体" w:eastAsia="仿宋_GB2312"/>
          <w:color w:val="000000"/>
          <w:sz w:val="32"/>
          <w:szCs w:val="32"/>
          <w:lang w:val="en-US" w:eastAsia="zh-CN" w:bidi="ar"/>
        </w:rPr>
        <w:t>1.86</w:t>
      </w:r>
      <w:r>
        <w:rPr>
          <w:rFonts w:hint="eastAsia" w:ascii="仿宋_GB2312" w:hAnsi="宋体" w:eastAsia="仿宋_GB2312"/>
          <w:color w:val="000000"/>
          <w:sz w:val="32"/>
          <w:szCs w:val="32"/>
          <w:lang w:bidi="ar"/>
        </w:rPr>
        <w:t>万元(公务车购置费</w:t>
      </w:r>
      <w:r>
        <w:rPr>
          <w:rFonts w:ascii="仿宋_GB2312" w:hAnsi="宋体" w:eastAsia="仿宋_GB2312"/>
          <w:color w:val="000000"/>
          <w:sz w:val="32"/>
          <w:szCs w:val="32"/>
          <w:lang w:bidi="ar"/>
        </w:rPr>
        <w:t>0.00</w:t>
      </w:r>
      <w:r>
        <w:rPr>
          <w:rFonts w:hint="eastAsia" w:ascii="仿宋_GB2312" w:hAnsi="宋体" w:eastAsia="仿宋_GB2312"/>
          <w:color w:val="000000"/>
          <w:sz w:val="32"/>
          <w:szCs w:val="32"/>
          <w:lang w:bidi="ar"/>
        </w:rPr>
        <w:t>万元、运行维护费</w:t>
      </w:r>
      <w:r>
        <w:rPr>
          <w:rFonts w:hint="eastAsia" w:ascii="仿宋_GB2312" w:hAnsi="宋体" w:eastAsia="仿宋_GB2312"/>
          <w:color w:val="000000"/>
          <w:sz w:val="32"/>
          <w:szCs w:val="32"/>
          <w:lang w:val="en-US" w:eastAsia="zh-CN" w:bidi="ar"/>
        </w:rPr>
        <w:t>1.86</w:t>
      </w:r>
      <w:r>
        <w:rPr>
          <w:rFonts w:hint="eastAsia" w:ascii="仿宋_GB2312" w:hAnsi="宋体" w:eastAsia="仿宋_GB2312"/>
          <w:color w:val="000000"/>
          <w:sz w:val="32"/>
          <w:szCs w:val="32"/>
          <w:lang w:bidi="ar"/>
        </w:rPr>
        <w:t>万元)，比</w:t>
      </w:r>
      <w:r>
        <w:rPr>
          <w:rFonts w:ascii="仿宋_GB2312" w:hAnsi="宋体" w:eastAsia="仿宋_GB2312"/>
          <w:color w:val="000000"/>
          <w:sz w:val="32"/>
          <w:szCs w:val="32"/>
          <w:lang w:bidi="ar"/>
        </w:rPr>
        <w:t>预算安排数减少</w:t>
      </w:r>
      <w:r>
        <w:rPr>
          <w:rFonts w:hint="eastAsia" w:ascii="仿宋_GB2312" w:hAnsi="宋体" w:eastAsia="仿宋_GB2312"/>
          <w:color w:val="000000"/>
          <w:sz w:val="32"/>
          <w:szCs w:val="32"/>
          <w:lang w:val="en-US" w:eastAsia="zh-CN" w:bidi="ar"/>
        </w:rPr>
        <w:t>2.16</w:t>
      </w:r>
      <w:r>
        <w:rPr>
          <w:rFonts w:hint="eastAsia" w:ascii="仿宋_GB2312" w:hAnsi="宋体" w:eastAsia="仿宋_GB2312"/>
          <w:color w:val="000000"/>
          <w:sz w:val="32"/>
          <w:szCs w:val="32"/>
          <w:lang w:bidi="ar"/>
        </w:rPr>
        <w:t>万元(公务车购置费</w:t>
      </w:r>
      <w:r>
        <w:rPr>
          <w:rFonts w:ascii="仿宋_GB2312" w:hAnsi="宋体" w:eastAsia="仿宋_GB2312"/>
          <w:color w:val="000000"/>
          <w:sz w:val="32"/>
          <w:szCs w:val="32"/>
          <w:lang w:bidi="ar"/>
        </w:rPr>
        <w:t>0.00</w:t>
      </w:r>
      <w:r>
        <w:rPr>
          <w:rFonts w:hint="eastAsia" w:ascii="仿宋_GB2312" w:hAnsi="宋体" w:eastAsia="仿宋_GB2312"/>
          <w:color w:val="000000"/>
          <w:sz w:val="32"/>
          <w:szCs w:val="32"/>
          <w:lang w:bidi="ar"/>
        </w:rPr>
        <w:t>万元、运行维护费</w:t>
      </w:r>
      <w:r>
        <w:rPr>
          <w:rFonts w:hint="eastAsia" w:ascii="仿宋_GB2312" w:hAnsi="宋体" w:eastAsia="仿宋_GB2312"/>
          <w:color w:val="000000"/>
          <w:sz w:val="32"/>
          <w:szCs w:val="32"/>
          <w:lang w:val="en-US" w:eastAsia="zh-CN" w:bidi="ar"/>
        </w:rPr>
        <w:t>2.16</w:t>
      </w:r>
      <w:r>
        <w:rPr>
          <w:rFonts w:hint="eastAsia" w:ascii="仿宋_GB2312" w:hAnsi="宋体" w:eastAsia="仿宋_GB2312"/>
          <w:color w:val="000000"/>
          <w:sz w:val="32"/>
          <w:szCs w:val="32"/>
          <w:lang w:bidi="ar"/>
        </w:rPr>
        <w:t>万元)，支出比预算减少的主要原因是受疫情</w:t>
      </w:r>
      <w:r>
        <w:rPr>
          <w:rFonts w:ascii="仿宋_GB2312" w:hAnsi="宋体" w:eastAsia="仿宋_GB2312"/>
          <w:color w:val="000000"/>
          <w:sz w:val="32"/>
          <w:szCs w:val="32"/>
          <w:lang w:bidi="ar"/>
        </w:rPr>
        <w:t>影响，相关活动减少</w:t>
      </w:r>
      <w:r>
        <w:rPr>
          <w:rFonts w:hint="eastAsia" w:ascii="仿宋_GB2312" w:hAnsi="宋体" w:eastAsia="仿宋_GB2312"/>
          <w:color w:val="000000"/>
          <w:sz w:val="32"/>
          <w:szCs w:val="32"/>
          <w:lang w:bidi="ar"/>
        </w:rPr>
        <w:t>。与上年对比情况看，“三公”经费支出较上年减少</w:t>
      </w:r>
      <w:r>
        <w:rPr>
          <w:rFonts w:ascii="仿宋_GB2312" w:hAnsi="宋体" w:eastAsia="仿宋_GB2312"/>
          <w:color w:val="000000"/>
          <w:sz w:val="32"/>
          <w:szCs w:val="32"/>
          <w:lang w:bidi="ar"/>
        </w:rPr>
        <w:t>3.67</w:t>
      </w:r>
      <w:r>
        <w:rPr>
          <w:rFonts w:hint="eastAsia" w:ascii="仿宋_GB2312" w:hAnsi="宋体" w:eastAsia="仿宋_GB2312"/>
          <w:color w:val="000000"/>
          <w:sz w:val="32"/>
          <w:szCs w:val="32"/>
          <w:lang w:bidi="ar"/>
        </w:rPr>
        <w:t>万元,其中:因公出国(境)经费较上年减少了</w:t>
      </w:r>
      <w:r>
        <w:rPr>
          <w:rFonts w:hint="eastAsia" w:ascii="仿宋_GB2312" w:hAnsi="宋体" w:eastAsia="仿宋_GB2312"/>
          <w:color w:val="000000"/>
          <w:sz w:val="32"/>
          <w:szCs w:val="32"/>
          <w:lang w:val="en-US" w:eastAsia="zh-CN" w:bidi="ar"/>
        </w:rPr>
        <w:t>0</w:t>
      </w:r>
      <w:r>
        <w:rPr>
          <w:rFonts w:hint="eastAsia" w:ascii="仿宋_GB2312" w:hAnsi="宋体" w:eastAsia="仿宋_GB2312"/>
          <w:color w:val="000000"/>
          <w:sz w:val="32"/>
          <w:szCs w:val="32"/>
          <w:lang w:bidi="ar"/>
        </w:rPr>
        <w:t>万元,公务接待费减少</w:t>
      </w:r>
      <w:r>
        <w:rPr>
          <w:rFonts w:hint="eastAsia" w:ascii="仿宋_GB2312" w:hAnsi="宋体" w:eastAsia="仿宋_GB2312"/>
          <w:color w:val="000000"/>
          <w:sz w:val="32"/>
          <w:szCs w:val="32"/>
          <w:lang w:val="en-US" w:eastAsia="zh-CN" w:bidi="ar"/>
        </w:rPr>
        <w:t>0.84</w:t>
      </w:r>
      <w:r>
        <w:rPr>
          <w:rFonts w:hint="eastAsia" w:ascii="仿宋_GB2312" w:hAnsi="宋体" w:eastAsia="仿宋_GB2312"/>
          <w:color w:val="000000"/>
          <w:sz w:val="32"/>
          <w:szCs w:val="32"/>
          <w:lang w:bidi="ar"/>
        </w:rPr>
        <w:t>万元,公务用车购置及运行维护费较上年</w:t>
      </w:r>
      <w:r>
        <w:rPr>
          <w:rFonts w:hint="eastAsia" w:ascii="仿宋_GB2312" w:hAnsi="宋体" w:eastAsia="仿宋_GB2312"/>
          <w:color w:val="000000"/>
          <w:sz w:val="32"/>
          <w:szCs w:val="32"/>
          <w:lang w:eastAsia="zh-CN" w:bidi="ar"/>
        </w:rPr>
        <w:t>减少</w:t>
      </w:r>
      <w:r>
        <w:rPr>
          <w:rFonts w:hint="eastAsia" w:ascii="仿宋_GB2312" w:hAnsi="宋体" w:eastAsia="仿宋_GB2312"/>
          <w:color w:val="000000"/>
          <w:sz w:val="32"/>
          <w:szCs w:val="32"/>
          <w:lang w:val="en-US" w:eastAsia="zh-CN" w:bidi="ar"/>
        </w:rPr>
        <w:t>0.65</w:t>
      </w:r>
      <w:r>
        <w:rPr>
          <w:rFonts w:hint="eastAsia" w:ascii="仿宋_GB2312" w:hAnsi="宋体" w:eastAsia="仿宋_GB2312"/>
          <w:color w:val="000000"/>
          <w:sz w:val="32"/>
          <w:szCs w:val="32"/>
          <w:lang w:bidi="ar"/>
        </w:rPr>
        <w:t>万元</w:t>
      </w:r>
      <w:r>
        <w:rPr>
          <w:rFonts w:hint="eastAsia" w:ascii="仿宋_GB2312" w:hAnsi="宋体" w:eastAsia="仿宋_GB2312"/>
          <w:color w:val="000000"/>
          <w:sz w:val="32"/>
          <w:szCs w:val="32"/>
          <w:lang w:eastAsia="zh-CN" w:bidi="ar"/>
        </w:rPr>
        <w:t>。</w:t>
      </w:r>
    </w:p>
    <w:p>
      <w:pPr>
        <w:keepNext w:val="0"/>
        <w:keepLines w:val="0"/>
        <w:pageBreakBefore w:val="0"/>
        <w:widowControl/>
        <w:kinsoku/>
        <w:wordWrap/>
        <w:overflowPunct/>
        <w:topLinePunct w:val="0"/>
        <w:bidi w:val="0"/>
        <w:snapToGrid/>
        <w:ind w:firstLine="640" w:firstLineChars="200"/>
        <w:jc w:val="left"/>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本单位认真贯彻落实中央和自治区关于厉行节约反对浪费等有关规定，强化财务管理，狠抓各项制度的落实。在审核各项支出时，坚持勤俭节约，精打细算、合理安排的原则，严格控制一般性支出和“三公经费”支出。</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_GB2312" w:hAnsi="宋体" w:eastAsia="仿宋_GB2312" w:cs="Times New Roman"/>
          <w:bCs/>
          <w:color w:val="000000"/>
          <w:sz w:val="32"/>
          <w:szCs w:val="32"/>
        </w:rPr>
      </w:pPr>
      <w:r>
        <w:rPr>
          <w:rFonts w:hint="eastAsia" w:ascii="仿宋_GB2312" w:hAnsi="仿宋_GB2312" w:eastAsia="仿宋_GB2312" w:cs="仿宋_GB2312"/>
          <w:color w:val="000000"/>
          <w:sz w:val="32"/>
          <w:szCs w:val="32"/>
          <w:shd w:val="clear" w:color="auto" w:fill="FFFFFF"/>
        </w:rPr>
        <w:t>（一）因公出国（境）费支出</w:t>
      </w:r>
      <w:r>
        <w:rPr>
          <w:rFonts w:hint="eastAsia" w:ascii="仿宋_GB2312" w:hAnsi="仿宋_GB2312" w:eastAsia="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shd w:val="clear" w:color="auto" w:fill="FFFFFF"/>
        </w:rPr>
        <w:t>万元。主要原因：</w:t>
      </w:r>
      <w:r>
        <w:rPr>
          <w:rFonts w:hint="eastAsia" w:ascii="仿宋_GB2312" w:hAnsi="宋体" w:eastAsia="仿宋_GB2312" w:cs="仿宋_GB2312"/>
          <w:color w:val="000000"/>
          <w:kern w:val="0"/>
          <w:sz w:val="32"/>
          <w:szCs w:val="32"/>
          <w:lang w:eastAsia="zh-CN"/>
        </w:rPr>
        <w:t>受疫情原因影响，</w:t>
      </w:r>
      <w:r>
        <w:rPr>
          <w:rFonts w:hint="eastAsia" w:ascii="仿宋_GB2312" w:hAnsi="宋体" w:eastAsia="仿宋_GB2312" w:cs="Times New Roman"/>
          <w:bCs/>
          <w:color w:val="000000"/>
          <w:sz w:val="32"/>
          <w:szCs w:val="32"/>
        </w:rPr>
        <w:t>单位</w:t>
      </w:r>
      <w:r>
        <w:rPr>
          <w:rFonts w:hint="eastAsia" w:ascii="仿宋_GB2312" w:hAnsi="宋体" w:eastAsia="仿宋_GB2312" w:cs="Times New Roman"/>
          <w:bCs/>
          <w:color w:val="000000"/>
          <w:sz w:val="32"/>
          <w:szCs w:val="32"/>
          <w:lang w:eastAsia="zh-CN"/>
        </w:rPr>
        <w:t>取消出国</w:t>
      </w:r>
      <w:r>
        <w:rPr>
          <w:rFonts w:hint="eastAsia" w:ascii="仿宋_GB2312" w:hAnsi="宋体" w:eastAsia="仿宋_GB2312" w:cs="Times New Roman"/>
          <w:color w:val="000000"/>
          <w:sz w:val="32"/>
          <w:szCs w:val="32"/>
        </w:rPr>
        <w:t>合作交流活动等方面</w:t>
      </w:r>
      <w:r>
        <w:rPr>
          <w:rFonts w:hint="eastAsia" w:ascii="仿宋_GB2312" w:hAnsi="宋体" w:eastAsia="仿宋_GB2312" w:cs="Times New Roman"/>
          <w:color w:val="000000"/>
          <w:sz w:val="32"/>
          <w:szCs w:val="32"/>
          <w:lang w:eastAsia="zh-CN"/>
        </w:rPr>
        <w:t>计划</w:t>
      </w:r>
      <w:r>
        <w:rPr>
          <w:rFonts w:hint="eastAsia" w:ascii="仿宋_GB2312" w:hAnsi="宋体" w:eastAsia="仿宋_GB2312" w:cs="Times New Roman"/>
          <w:color w:val="000000"/>
          <w:sz w:val="32"/>
          <w:szCs w:val="32"/>
        </w:rPr>
        <w:t>。</w:t>
      </w:r>
    </w:p>
    <w:p>
      <w:pPr>
        <w:keepNext w:val="0"/>
        <w:keepLines w:val="0"/>
        <w:pageBreakBefore w:val="0"/>
        <w:widowControl/>
        <w:kinsoku/>
        <w:wordWrap/>
        <w:overflowPunct/>
        <w:topLinePunct w:val="0"/>
        <w:bidi w:val="0"/>
        <w:snapToGrid/>
        <w:ind w:firstLine="640" w:firstLineChars="200"/>
        <w:jc w:val="left"/>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（二）公务用车购置及运行费支出3.87万元。其中：</w:t>
      </w:r>
    </w:p>
    <w:p>
      <w:pPr>
        <w:keepNext w:val="0"/>
        <w:keepLines w:val="0"/>
        <w:pageBreakBefore w:val="0"/>
        <w:widowControl/>
        <w:kinsoku/>
        <w:wordWrap/>
        <w:overflowPunct/>
        <w:topLinePunct w:val="0"/>
        <w:bidi w:val="0"/>
        <w:snapToGrid/>
        <w:ind w:firstLine="640" w:firstLineChars="200"/>
        <w:jc w:val="left"/>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公务用车购置支出0万元。公务用车运行支出</w:t>
      </w:r>
      <w:r>
        <w:rPr>
          <w:rFonts w:hint="eastAsia" w:ascii="仿宋_GB2312" w:hAnsi="仿宋_GB2312" w:eastAsia="仿宋_GB2312" w:cs="仿宋_GB2312"/>
          <w:color w:val="000000"/>
          <w:sz w:val="32"/>
          <w:szCs w:val="32"/>
          <w:shd w:val="clear" w:color="auto" w:fill="FFFFFF"/>
          <w:lang w:val="en-US" w:eastAsia="zh-CN"/>
        </w:rPr>
        <w:t>1.98</w:t>
      </w:r>
      <w:r>
        <w:rPr>
          <w:rFonts w:hint="eastAsia" w:ascii="仿宋_GB2312" w:hAnsi="仿宋_GB2312" w:eastAsia="仿宋_GB2312" w:cs="仿宋_GB2312"/>
          <w:color w:val="000000"/>
          <w:sz w:val="32"/>
          <w:szCs w:val="32"/>
          <w:shd w:val="clear" w:color="auto" w:fill="FFFFFF"/>
        </w:rPr>
        <w:t>万元。主要用于机要文件交换、市内因公出行以及开展业务所需车辆燃料费、维修费、过路过桥费、保险费等。20</w:t>
      </w:r>
      <w:r>
        <w:rPr>
          <w:rFonts w:hint="eastAsia" w:ascii="仿宋_GB2312" w:hAnsi="仿宋_GB2312" w:eastAsia="仿宋_GB2312" w:cs="仿宋_GB2312"/>
          <w:color w:val="000000"/>
          <w:sz w:val="32"/>
          <w:szCs w:val="32"/>
          <w:shd w:val="clear" w:color="auto" w:fill="FFFFFF"/>
          <w:lang w:val="en-US" w:eastAsia="zh-CN"/>
        </w:rPr>
        <w:t>20</w:t>
      </w:r>
      <w:r>
        <w:rPr>
          <w:rFonts w:hint="eastAsia" w:ascii="仿宋_GB2312" w:hAnsi="仿宋_GB2312" w:eastAsia="仿宋_GB2312" w:cs="仿宋_GB2312"/>
          <w:color w:val="000000"/>
          <w:sz w:val="32"/>
          <w:szCs w:val="32"/>
          <w:shd w:val="clear" w:color="auto" w:fill="FFFFFF"/>
        </w:rPr>
        <w:t>年，公务用车实有量为</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辆，全年运行费支出</w:t>
      </w:r>
      <w:r>
        <w:rPr>
          <w:rFonts w:hint="eastAsia" w:ascii="仿宋_GB2312" w:hAnsi="仿宋_GB2312" w:eastAsia="仿宋_GB2312" w:cs="仿宋_GB2312"/>
          <w:color w:val="000000"/>
          <w:sz w:val="32"/>
          <w:szCs w:val="32"/>
          <w:shd w:val="clear" w:color="auto" w:fill="FFFFFF"/>
          <w:lang w:val="en-US" w:eastAsia="zh-CN"/>
        </w:rPr>
        <w:t>1.98</w:t>
      </w:r>
      <w:r>
        <w:rPr>
          <w:rFonts w:hint="eastAsia" w:ascii="仿宋_GB2312" w:hAnsi="仿宋_GB2312" w:eastAsia="仿宋_GB2312" w:cs="仿宋_GB2312"/>
          <w:color w:val="000000"/>
          <w:sz w:val="32"/>
          <w:szCs w:val="32"/>
          <w:shd w:val="clear" w:color="auto" w:fill="FFFFFF"/>
        </w:rPr>
        <w:t>万元，平均每辆</w:t>
      </w:r>
      <w:r>
        <w:rPr>
          <w:rFonts w:hint="eastAsia" w:ascii="仿宋_GB2312" w:hAnsi="仿宋_GB2312" w:eastAsia="仿宋_GB2312" w:cs="仿宋_GB2312"/>
          <w:color w:val="000000"/>
          <w:sz w:val="32"/>
          <w:szCs w:val="32"/>
          <w:shd w:val="clear" w:color="auto" w:fill="FFFFFF"/>
          <w:lang w:eastAsia="zh-CN"/>
        </w:rPr>
        <w:t>支出</w:t>
      </w:r>
      <w:r>
        <w:rPr>
          <w:rFonts w:hint="eastAsia" w:ascii="仿宋_GB2312" w:hAnsi="仿宋_GB2312" w:eastAsia="仿宋_GB2312" w:cs="仿宋_GB2312"/>
          <w:color w:val="000000"/>
          <w:sz w:val="32"/>
          <w:szCs w:val="32"/>
          <w:shd w:val="clear" w:color="auto" w:fill="FFFFFF"/>
          <w:lang w:val="en-US" w:eastAsia="zh-CN"/>
        </w:rPr>
        <w:t>0.99</w:t>
      </w:r>
      <w:r>
        <w:rPr>
          <w:rFonts w:hint="eastAsia" w:ascii="仿宋_GB2312" w:hAnsi="仿宋_GB2312" w:eastAsia="仿宋_GB2312" w:cs="仿宋_GB2312"/>
          <w:color w:val="000000"/>
          <w:sz w:val="32"/>
          <w:szCs w:val="32"/>
          <w:shd w:val="clear" w:color="auto" w:fill="FFFFFF"/>
        </w:rPr>
        <w:t>万元。</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（三）公务接待费支出0.</w:t>
      </w:r>
      <w:r>
        <w:rPr>
          <w:rFonts w:hint="eastAsia" w:ascii="仿宋_GB2312" w:hAnsi="仿宋_GB2312" w:eastAsia="仿宋_GB2312" w:cs="仿宋_GB2312"/>
          <w:color w:val="000000"/>
          <w:sz w:val="32"/>
          <w:szCs w:val="32"/>
          <w:shd w:val="clear" w:color="auto" w:fill="FFFFFF"/>
          <w:lang w:val="en-US" w:eastAsia="zh-CN"/>
        </w:rPr>
        <w:t>76</w:t>
      </w:r>
      <w:r>
        <w:rPr>
          <w:rFonts w:hint="eastAsia" w:ascii="仿宋_GB2312" w:hAnsi="仿宋_GB2312" w:eastAsia="仿宋_GB2312" w:cs="仿宋_GB2312"/>
          <w:color w:val="000000"/>
          <w:sz w:val="32"/>
          <w:szCs w:val="32"/>
          <w:shd w:val="clear" w:color="auto" w:fill="FFFFFF"/>
        </w:rPr>
        <w:t>万元,国内公务接待</w:t>
      </w:r>
      <w:r>
        <w:rPr>
          <w:rFonts w:hint="eastAsia" w:ascii="仿宋_GB2312" w:hAnsi="仿宋_GB2312" w:eastAsia="仿宋_GB2312" w:cs="仿宋_GB2312"/>
          <w:color w:val="000000"/>
          <w:sz w:val="32"/>
          <w:szCs w:val="32"/>
          <w:shd w:val="clear" w:color="auto" w:fill="FFFFFF"/>
          <w:lang w:val="en-US" w:eastAsia="zh-CN"/>
        </w:rPr>
        <w:t>9</w:t>
      </w:r>
      <w:r>
        <w:rPr>
          <w:rFonts w:hint="eastAsia" w:ascii="仿宋_GB2312" w:hAnsi="仿宋_GB2312" w:eastAsia="仿宋_GB2312" w:cs="仿宋_GB2312"/>
          <w:color w:val="000000"/>
          <w:sz w:val="32"/>
          <w:szCs w:val="32"/>
          <w:shd w:val="clear" w:color="auto" w:fill="FFFFFF"/>
        </w:rPr>
        <w:t>批次</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eastAsia="仿宋_GB2312" w:cs="仿宋_GB2312"/>
          <w:color w:val="000000"/>
          <w:kern w:val="0"/>
          <w:sz w:val="32"/>
          <w:szCs w:val="32"/>
        </w:rPr>
        <w:t>人次</w:t>
      </w:r>
      <w:r>
        <w:rPr>
          <w:rFonts w:hint="eastAsia" w:ascii="仿宋_GB2312" w:eastAsia="仿宋_GB2312" w:cs="仿宋_GB2312"/>
          <w:color w:val="000000"/>
          <w:kern w:val="0"/>
          <w:sz w:val="32"/>
          <w:szCs w:val="32"/>
          <w:lang w:val="en-US" w:eastAsia="zh-CN"/>
        </w:rPr>
        <w:t>27</w:t>
      </w:r>
      <w:r>
        <w:rPr>
          <w:rFonts w:hint="eastAsia" w:ascii="仿宋_GB2312" w:eastAsia="仿宋_GB2312" w:cs="仿宋_GB2312"/>
          <w:color w:val="000000"/>
          <w:kern w:val="0"/>
          <w:sz w:val="32"/>
          <w:szCs w:val="32"/>
        </w:rPr>
        <w:t>次，国（境）外公务接待批次0次，人次0 次</w:t>
      </w:r>
      <w:r>
        <w:rPr>
          <w:rFonts w:hint="eastAsia" w:ascii="仿宋_GB2312" w:hAnsi="宋体" w:eastAsia="仿宋_GB2312" w:cs="Arial"/>
          <w:color w:val="000000"/>
          <w:kern w:val="0"/>
          <w:sz w:val="32"/>
          <w:szCs w:val="32"/>
          <w:lang w:bidi="th-TH"/>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七</w:t>
      </w:r>
      <w:r>
        <w:rPr>
          <w:rFonts w:hint="eastAsia" w:ascii="黑体" w:hAnsi="黑体" w:eastAsia="黑体" w:cs="黑体"/>
          <w:kern w:val="0"/>
          <w:sz w:val="32"/>
          <w:szCs w:val="32"/>
        </w:rPr>
        <w:t>、其他重要事项情况说明</w:t>
      </w:r>
    </w:p>
    <w:p>
      <w:pPr>
        <w:keepNext w:val="0"/>
        <w:keepLines w:val="0"/>
        <w:pageBreakBefore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（一）机关运行经费支出情况说明</w:t>
      </w:r>
    </w:p>
    <w:p>
      <w:pPr>
        <w:keepNext w:val="0"/>
        <w:keepLines w:val="0"/>
        <w:pageBreakBefore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rPr>
      </w:pPr>
      <w:bookmarkStart w:id="0" w:name="_GoBack"/>
      <w:r>
        <w:rPr>
          <w:rFonts w:hint="eastAsia" w:ascii="仿宋_GB2312" w:hAnsi="仿宋_GB2312" w:eastAsia="仿宋_GB2312" w:cs="仿宋_GB2312"/>
          <w:kern w:val="0"/>
          <w:sz w:val="32"/>
          <w:szCs w:val="32"/>
          <w:lang w:val="en-US" w:eastAsia="zh-CN"/>
        </w:rPr>
        <w:t>2020年本部门无机关运行经费支出（与部门决算F03表《机构运行信息表》第24行金额一致）。</w:t>
      </w:r>
    </w:p>
    <w:bookmarkEnd w:id="0"/>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）政府采购支出情况说明。</w:t>
      </w:r>
    </w:p>
    <w:p>
      <w:pPr>
        <w:keepNext w:val="0"/>
        <w:keepLines w:val="0"/>
        <w:pageBreakBefore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th-TH"/>
        </w:rPr>
      </w:pPr>
      <w:r>
        <w:rPr>
          <w:rFonts w:hint="eastAsia" w:ascii="仿宋_GB2312" w:hAnsi="仿宋_GB2312" w:eastAsia="仿宋_GB2312" w:cs="仿宋_GB2312"/>
          <w:kern w:val="0"/>
          <w:sz w:val="32"/>
          <w:szCs w:val="32"/>
        </w:rPr>
        <w:t>2018年本部门政府采购支出总额</w:t>
      </w:r>
      <w:r>
        <w:rPr>
          <w:rFonts w:hint="eastAsia" w:ascii="仿宋_GB2312" w:hAnsi="仿宋_GB2312" w:eastAsia="仿宋_GB2312" w:cs="仿宋_GB2312"/>
          <w:kern w:val="0"/>
          <w:sz w:val="32"/>
          <w:szCs w:val="32"/>
          <w:lang w:val="en-US" w:eastAsia="zh-CN"/>
        </w:rPr>
        <w:t>3.21</w:t>
      </w:r>
      <w:r>
        <w:rPr>
          <w:rFonts w:hint="eastAsia" w:ascii="仿宋_GB2312" w:hAnsi="仿宋_GB2312" w:eastAsia="仿宋_GB2312" w:cs="仿宋_GB2312"/>
          <w:kern w:val="0"/>
          <w:sz w:val="32"/>
          <w:szCs w:val="32"/>
        </w:rPr>
        <w:t>万元，其中：政府采购货物支出</w:t>
      </w:r>
      <w:r>
        <w:rPr>
          <w:rFonts w:hint="eastAsia" w:ascii="仿宋_GB2312" w:hAnsi="仿宋_GB2312" w:eastAsia="仿宋_GB2312" w:cs="仿宋_GB2312"/>
          <w:kern w:val="0"/>
          <w:sz w:val="32"/>
          <w:szCs w:val="32"/>
          <w:lang w:val="en-US" w:eastAsia="zh-CN"/>
        </w:rPr>
        <w:t>3.21</w:t>
      </w:r>
      <w:r>
        <w:rPr>
          <w:rFonts w:hint="eastAsia" w:ascii="仿宋_GB2312" w:hAnsi="仿宋_GB2312" w:eastAsia="仿宋_GB2312" w:cs="仿宋_GB2312"/>
          <w:kern w:val="0"/>
          <w:sz w:val="32"/>
          <w:szCs w:val="32"/>
        </w:rPr>
        <w:t>万元、政府采购工程支出0万元、政府采购服务支出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万元（与《政府采购情况表》数据一致）。授予中小企业合同金额</w:t>
      </w:r>
      <w:r>
        <w:rPr>
          <w:rFonts w:hint="eastAsia" w:ascii="仿宋_GB2312" w:hAnsi="仿宋_GB2312" w:eastAsia="仿宋_GB2312" w:cs="仿宋_GB2312"/>
          <w:kern w:val="0"/>
          <w:sz w:val="32"/>
          <w:szCs w:val="32"/>
          <w:lang w:val="en-US" w:eastAsia="zh-CN"/>
        </w:rPr>
        <w:t>3.21</w:t>
      </w:r>
      <w:r>
        <w:rPr>
          <w:rFonts w:hint="eastAsia" w:ascii="仿宋_GB2312" w:hAnsi="仿宋_GB2312" w:eastAsia="仿宋_GB2312" w:cs="仿宋_GB2312"/>
          <w:kern w:val="0"/>
          <w:sz w:val="32"/>
          <w:szCs w:val="32"/>
        </w:rPr>
        <w:t>万元，占政府采购支出总额的100%，其中：授予小微企业合同金额</w:t>
      </w:r>
      <w:r>
        <w:rPr>
          <w:rFonts w:hint="eastAsia" w:ascii="仿宋_GB2312" w:hAnsi="仿宋_GB2312" w:eastAsia="仿宋_GB2312" w:cs="仿宋_GB2312"/>
          <w:kern w:val="0"/>
          <w:sz w:val="32"/>
          <w:szCs w:val="32"/>
          <w:lang w:val="en-US" w:eastAsia="zh-CN"/>
        </w:rPr>
        <w:t>3.21</w:t>
      </w:r>
      <w:r>
        <w:rPr>
          <w:rFonts w:hint="eastAsia" w:ascii="仿宋_GB2312" w:hAnsi="仿宋_GB2312" w:eastAsia="仿宋_GB2312" w:cs="仿宋_GB2312"/>
          <w:kern w:val="0"/>
          <w:sz w:val="32"/>
          <w:szCs w:val="32"/>
        </w:rPr>
        <w:t>万元，占政府采购支出总额的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）国有资产占用情况说明。</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年12月31日，本部门共有车辆</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辆，其中，部级领导干部用车0辆、一般公务用车</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辆、一般执法执勤用车1辆、特种专业技术用车0辆、其他用车0辆；单位价值50万元以上通用设备0台（套），100万元以上专用设备0台（套）。</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kern w:val="0"/>
          <w:sz w:val="32"/>
          <w:szCs w:val="32"/>
          <w14:textFill>
            <w14:solidFill>
              <w14:schemeClr w14:val="tx1"/>
            </w14:solidFill>
          </w14:textFill>
        </w:rPr>
        <w:t>）预算绩效管理工作开展情况。</w:t>
      </w:r>
    </w:p>
    <w:p>
      <w:pPr>
        <w:keepNext w:val="0"/>
        <w:keepLines w:val="0"/>
        <w:pageBreakBefore w:val="0"/>
        <w:tabs>
          <w:tab w:val="left" w:pos="5731"/>
        </w:tabs>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根据财政预算管理要求，本部门组织对20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kern w:val="0"/>
          <w:sz w:val="32"/>
          <w:szCs w:val="32"/>
          <w14:textFill>
            <w14:solidFill>
              <w14:schemeClr w14:val="tx1"/>
            </w14:solidFill>
          </w14:textFill>
        </w:rPr>
        <w:t>年度一般公共预算项目支出全面开展绩效自查。本部门无预算金额200万元以上的项目。</w:t>
      </w:r>
    </w:p>
    <w:p>
      <w:pPr>
        <w:keepNext w:val="0"/>
        <w:keepLines w:val="0"/>
        <w:pageBreakBefore w:val="0"/>
        <w:tabs>
          <w:tab w:val="left" w:pos="5731"/>
        </w:tabs>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tabs>
          <w:tab w:val="left" w:pos="5731"/>
        </w:tabs>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center"/>
        <w:textAlignment w:val="auto"/>
        <w:rPr>
          <w:rFonts w:ascii="黑体" w:hAnsi="黑体" w:eastAsia="黑体" w:cs="黑体"/>
          <w:kern w:val="0"/>
          <w:sz w:val="32"/>
          <w:szCs w:val="32"/>
        </w:rPr>
      </w:pPr>
      <w:r>
        <w:rPr>
          <w:rFonts w:hint="eastAsia" w:ascii="黑体" w:hAnsi="黑体" w:eastAsia="黑体" w:cs="黑体"/>
          <w:kern w:val="0"/>
          <w:sz w:val="32"/>
          <w:szCs w:val="32"/>
        </w:rPr>
        <w:t>第四部分  名词解释</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一、财政拨款收入：指自治区财政部门当年拨付的资金。 </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二、事业收入：指事业单位开展专业业务活动及辅助活动所取得的收入。</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三、经营收入：指事业单位在专业业务活动及其辅助活动之外开展非独立核算经营活动取得的收入。</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四、其他收入：指除上述“财政拨款收入”“事业收入”“经营收入”等以外的收入。</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六、年初结转和结余：指以前年度尚未完成、结转到本年 按有关规定继续使用的资金。 </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七、结余分配：指事业单位按规定提取的职工福利基金、事业基金和缴纳的所得税，以及建设单位按规定应交回的基本建设竣工项目结余资金。 </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八、年末结转和结余：指本年度或以前年度预算安排、因客观条件发生变化无法按原计划实施，需要延迟到以后年度按有关规定继续使用的资金。 </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九、基本支出：指为保障机构正常运转、完成日常工作任务而发生的人员支出和公用支出。 </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十、项目支出：指在基本支出之外为完成特定行政任务和事业发展目标所发生的支出。 </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十一、经营支出：指事业单位在专业业务活动及其辅助活动之外开展非独立核算经营活动发生的支出。</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14</w:t>
    </w:r>
    <w:r>
      <w:rPr>
        <w:sz w:val="30"/>
        <w:szCs w:val="30"/>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Y2NhOGE1OTFkZGU4OGRlNzc1NTY0MzlhYzhkZGEifQ=="/>
  </w:docVars>
  <w:rsids>
    <w:rsidRoot w:val="000D5003"/>
    <w:rsid w:val="0009756F"/>
    <w:rsid w:val="000D5003"/>
    <w:rsid w:val="00153B70"/>
    <w:rsid w:val="00177C27"/>
    <w:rsid w:val="00191BFA"/>
    <w:rsid w:val="002B6FA2"/>
    <w:rsid w:val="00314363"/>
    <w:rsid w:val="003329F1"/>
    <w:rsid w:val="003350A5"/>
    <w:rsid w:val="00336C46"/>
    <w:rsid w:val="003A181B"/>
    <w:rsid w:val="004D1262"/>
    <w:rsid w:val="005E76DB"/>
    <w:rsid w:val="006833B7"/>
    <w:rsid w:val="007B7525"/>
    <w:rsid w:val="007C4147"/>
    <w:rsid w:val="00840637"/>
    <w:rsid w:val="008942B9"/>
    <w:rsid w:val="008B2604"/>
    <w:rsid w:val="008F4A0A"/>
    <w:rsid w:val="009B0E21"/>
    <w:rsid w:val="009C1D79"/>
    <w:rsid w:val="00B859A3"/>
    <w:rsid w:val="00C01567"/>
    <w:rsid w:val="00C13F4F"/>
    <w:rsid w:val="00DC5919"/>
    <w:rsid w:val="00E03EC1"/>
    <w:rsid w:val="00E72EA0"/>
    <w:rsid w:val="00EE18CD"/>
    <w:rsid w:val="00F23EFA"/>
    <w:rsid w:val="00F46E9B"/>
    <w:rsid w:val="08194DC8"/>
    <w:rsid w:val="144F4233"/>
    <w:rsid w:val="1B7F591B"/>
    <w:rsid w:val="2DE3148A"/>
    <w:rsid w:val="2FD33FF7"/>
    <w:rsid w:val="3798092B"/>
    <w:rsid w:val="408D43FD"/>
    <w:rsid w:val="4B0E3A40"/>
    <w:rsid w:val="4D291D38"/>
    <w:rsid w:val="5D057419"/>
    <w:rsid w:val="696B2DDF"/>
    <w:rsid w:val="6D8F0110"/>
    <w:rsid w:val="7AEF689D"/>
    <w:rsid w:val="7C6A28E9"/>
    <w:rsid w:val="7EF93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4223</Words>
  <Characters>4686</Characters>
  <Lines>33</Lines>
  <Paragraphs>9</Paragraphs>
  <TotalTime>22</TotalTime>
  <ScaleCrop>false</ScaleCrop>
  <LinksUpToDate>false</LinksUpToDate>
  <CharactersWithSpaces>4725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2019-09-11T10:09:00Z</dcterms:created>
  <dc:creator>AutoBVT</dc:creator>
  <cp:lastModifiedBy>mark</cp:lastModifiedBy>
  <dcterms:modified xsi:type="dcterms:W3CDTF">2022-09-08T07:15:43Z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3331E542C1C84D32A9FABC4C1A262165</vt:lpwstr>
  </property>
</Properties>
</file>